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537" w:rsidRPr="00B756FD" w:rsidRDefault="003A2537" w:rsidP="003A2537">
      <w:pPr>
        <w:pStyle w:val="Obsah1"/>
      </w:pPr>
      <w:r w:rsidRPr="00B756FD">
        <w:t>Obsah:</w:t>
      </w:r>
    </w:p>
    <w:p w:rsidR="0082752D" w:rsidRDefault="003A253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4E4D2B">
        <w:rPr>
          <w:highlight w:val="yellow"/>
        </w:rPr>
        <w:fldChar w:fldCharType="begin"/>
      </w:r>
      <w:r w:rsidRPr="004E4D2B">
        <w:rPr>
          <w:highlight w:val="yellow"/>
        </w:rPr>
        <w:instrText xml:space="preserve"> TOC \o "1-3" \h \z \u </w:instrText>
      </w:r>
      <w:r w:rsidRPr="004E4D2B">
        <w:rPr>
          <w:highlight w:val="yellow"/>
        </w:rPr>
        <w:fldChar w:fldCharType="separate"/>
      </w:r>
      <w:hyperlink w:anchor="_Toc51044660" w:history="1">
        <w:r w:rsidR="0082752D" w:rsidRPr="0061008E">
          <w:rPr>
            <w:rStyle w:val="Hypertextovodkaz"/>
            <w:noProof/>
          </w:rPr>
          <w:t>1</w:t>
        </w:r>
        <w:r w:rsidR="0082752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="0082752D" w:rsidRPr="0061008E">
          <w:rPr>
            <w:rStyle w:val="Hypertextovodkaz"/>
            <w:noProof/>
          </w:rPr>
          <w:t>Identifikační údaje</w:t>
        </w:r>
        <w:r w:rsidR="0082752D">
          <w:rPr>
            <w:noProof/>
            <w:webHidden/>
          </w:rPr>
          <w:tab/>
        </w:r>
        <w:r w:rsidR="0082752D">
          <w:rPr>
            <w:noProof/>
            <w:webHidden/>
          </w:rPr>
          <w:fldChar w:fldCharType="begin"/>
        </w:r>
        <w:r w:rsidR="0082752D">
          <w:rPr>
            <w:noProof/>
            <w:webHidden/>
          </w:rPr>
          <w:instrText xml:space="preserve"> PAGEREF _Toc51044660 \h </w:instrText>
        </w:r>
        <w:r w:rsidR="0082752D">
          <w:rPr>
            <w:noProof/>
            <w:webHidden/>
          </w:rPr>
        </w:r>
        <w:r w:rsidR="0082752D">
          <w:rPr>
            <w:noProof/>
            <w:webHidden/>
          </w:rPr>
          <w:fldChar w:fldCharType="separate"/>
        </w:r>
        <w:r w:rsidR="0082752D">
          <w:rPr>
            <w:noProof/>
            <w:webHidden/>
          </w:rPr>
          <w:t>2</w:t>
        </w:r>
        <w:r w:rsidR="0082752D">
          <w:rPr>
            <w:noProof/>
            <w:webHidden/>
          </w:rPr>
          <w:fldChar w:fldCharType="end"/>
        </w:r>
      </w:hyperlink>
    </w:p>
    <w:p w:rsidR="0082752D" w:rsidRDefault="0082752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1044661" w:history="1">
        <w:r w:rsidRPr="0061008E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61008E">
          <w:rPr>
            <w:rStyle w:val="Hypertextovodkaz"/>
            <w:noProof/>
          </w:rPr>
          <w:t>Základní údaje o stavbě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_Toc51044661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2752D" w:rsidRDefault="0082752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1044662" w:history="1">
        <w:r w:rsidRPr="0061008E">
          <w:rPr>
            <w:rStyle w:val="Hypertextovodkaz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61008E">
          <w:rPr>
            <w:rStyle w:val="Hypertextovodkaz"/>
            <w:noProof/>
          </w:rPr>
          <w:t>Související předpisy, normy, podklady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_Toc51044662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2752D" w:rsidRDefault="0082752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1044663" w:history="1">
        <w:r w:rsidRPr="0061008E">
          <w:rPr>
            <w:rStyle w:val="Hypertextovodkaz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61008E">
          <w:rPr>
            <w:rStyle w:val="Hypertextovodkaz"/>
            <w:noProof/>
          </w:rPr>
          <w:t>Souřadnicový a výškový systém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_Toc51044663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2752D" w:rsidRDefault="0082752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1044664" w:history="1">
        <w:r w:rsidRPr="0061008E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61008E">
          <w:rPr>
            <w:rStyle w:val="Hypertextovodkaz"/>
            <w:noProof/>
          </w:rPr>
          <w:t>Staničení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_Toc51044664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2752D" w:rsidRDefault="0082752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1044665" w:history="1">
        <w:r w:rsidRPr="0061008E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61008E">
          <w:rPr>
            <w:rStyle w:val="Hypertextovodkaz"/>
            <w:noProof/>
          </w:rPr>
          <w:t>Inženýrské sítě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_Toc51044665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2752D" w:rsidRDefault="0082752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1044666" w:history="1">
        <w:r w:rsidRPr="0061008E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61008E">
          <w:rPr>
            <w:rStyle w:val="Hypertextovodkaz"/>
            <w:noProof/>
          </w:rPr>
          <w:t>Užitečná délka kolejí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_Toc51044666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2752D" w:rsidRDefault="0082752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1044667" w:history="1">
        <w:r w:rsidRPr="0061008E">
          <w:rPr>
            <w:rStyle w:val="Hypertextovodkaz"/>
            <w:noProof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61008E">
          <w:rPr>
            <w:rStyle w:val="Hypertextovodkaz"/>
            <w:noProof/>
          </w:rPr>
          <w:t>Geometrické parametry koleje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_Toc51044667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2752D" w:rsidRDefault="0082752D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51044668" w:history="1">
        <w:r w:rsidRPr="0061008E">
          <w:rPr>
            <w:rStyle w:val="Hypertextovodkaz"/>
            <w:noProof/>
          </w:rPr>
          <w:t>8.1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61008E">
          <w:rPr>
            <w:rStyle w:val="Hypertextovodkaz"/>
            <w:noProof/>
          </w:rPr>
          <w:t>Návrhová rychlost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_Toc51044668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2752D" w:rsidRDefault="0082752D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51044669" w:history="1">
        <w:r w:rsidRPr="0061008E">
          <w:rPr>
            <w:rStyle w:val="Hypertextovodkaz"/>
            <w:noProof/>
          </w:rPr>
          <w:t>8.2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61008E">
          <w:rPr>
            <w:rStyle w:val="Hypertextovodkaz"/>
            <w:noProof/>
          </w:rPr>
          <w:t>Směrové poměry</w:t>
        </w:r>
        <w:r>
          <w:rPr>
            <w:noProof/>
            <w:webHidden/>
          </w:rPr>
          <w:tab/>
        </w:r>
        <w:bookmarkStart w:id="0" w:name="_GoBack"/>
        <w:bookmarkEnd w:id="0"/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_Toc51044669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2752D" w:rsidRDefault="0082752D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51044670" w:history="1">
        <w:r w:rsidRPr="0061008E">
          <w:rPr>
            <w:rStyle w:val="Hypertextovodkaz"/>
            <w:noProof/>
          </w:rPr>
          <w:t>8.3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61008E">
          <w:rPr>
            <w:rStyle w:val="Hypertextovodkaz"/>
            <w:noProof/>
          </w:rPr>
          <w:t>Sklonové poměry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_Toc51044670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2752D" w:rsidRDefault="0082752D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51044671" w:history="1">
        <w:r w:rsidRPr="0061008E">
          <w:rPr>
            <w:rStyle w:val="Hypertextovodkaz"/>
            <w:noProof/>
          </w:rPr>
          <w:t>8.4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61008E">
          <w:rPr>
            <w:rStyle w:val="Hypertextovodkaz"/>
            <w:noProof/>
          </w:rPr>
          <w:t>Výhybky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_Toc51044671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2752D" w:rsidRDefault="0082752D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51044672" w:history="1">
        <w:r w:rsidRPr="0061008E">
          <w:rPr>
            <w:rStyle w:val="Hypertextovodkaz"/>
            <w:noProof/>
          </w:rPr>
          <w:t>8.5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61008E">
          <w:rPr>
            <w:rStyle w:val="Hypertextovodkaz"/>
            <w:noProof/>
          </w:rPr>
          <w:t>Osová vzdálenost kolejí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_Toc51044672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2752D" w:rsidRDefault="0082752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1044673" w:history="1">
        <w:r w:rsidRPr="0061008E">
          <w:rPr>
            <w:rStyle w:val="Hypertextovodkaz"/>
            <w:noProof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61008E">
          <w:rPr>
            <w:rStyle w:val="Hypertextovodkaz"/>
            <w:noProof/>
          </w:rPr>
          <w:t>Konstrukční uspořádání kolejového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_Toc51044673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2752D" w:rsidRDefault="0082752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1044674" w:history="1">
        <w:r w:rsidRPr="0061008E">
          <w:rPr>
            <w:rStyle w:val="Hypertextovodkaz"/>
            <w:noProof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61008E">
          <w:rPr>
            <w:rStyle w:val="Hypertextovodkaz"/>
            <w:noProof/>
          </w:rPr>
          <w:t>Výstroj trati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_Toc51044674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2752D" w:rsidRDefault="0082752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1044675" w:history="1">
        <w:r w:rsidRPr="0061008E">
          <w:rPr>
            <w:rStyle w:val="Hypertextovodkaz"/>
            <w:noProof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61008E">
          <w:rPr>
            <w:rStyle w:val="Hypertextovodkaz"/>
            <w:noProof/>
          </w:rPr>
          <w:t>Zajištění prostorové polohy koleje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_Toc51044675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2752D" w:rsidRDefault="0082752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1044676" w:history="1">
        <w:r w:rsidRPr="0061008E">
          <w:rPr>
            <w:rStyle w:val="Hypertextovodkaz"/>
            <w:noProof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61008E">
          <w:rPr>
            <w:rStyle w:val="Hypertextovodkaz"/>
            <w:noProof/>
          </w:rPr>
          <w:t>Dotčené objekty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_Toc51044676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2752D" w:rsidRDefault="0082752D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51044677" w:history="1">
        <w:r w:rsidRPr="0061008E">
          <w:rPr>
            <w:rStyle w:val="Hypertextovodkaz"/>
            <w:noProof/>
          </w:rPr>
          <w:t>12.1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61008E">
          <w:rPr>
            <w:rStyle w:val="Hypertextovodkaz"/>
            <w:noProof/>
          </w:rPr>
          <w:t>Světelná návěstidla, lampy, šachty…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_Toc51044677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2752D" w:rsidRDefault="0082752D">
      <w:pPr>
        <w:pStyle w:val="Obsah2"/>
        <w:rPr>
          <w:rFonts w:eastAsiaTheme="minorEastAsia"/>
          <w:smallCaps w:val="0"/>
          <w:noProof/>
          <w:sz w:val="22"/>
          <w:szCs w:val="22"/>
          <w:lang w:eastAsia="cs-CZ"/>
        </w:rPr>
      </w:pPr>
      <w:hyperlink w:anchor="_Toc51044678" w:history="1">
        <w:r w:rsidRPr="0061008E">
          <w:rPr>
            <w:rStyle w:val="Hypertextovodkaz"/>
            <w:noProof/>
          </w:rPr>
          <w:t>12.2</w:t>
        </w:r>
        <w:r>
          <w:rPr>
            <w:rFonts w:eastAsiaTheme="minorEastAsia"/>
            <w:smallCaps w:val="0"/>
            <w:noProof/>
            <w:sz w:val="22"/>
            <w:szCs w:val="22"/>
            <w:lang w:eastAsia="cs-CZ"/>
          </w:rPr>
          <w:tab/>
        </w:r>
        <w:r w:rsidRPr="0061008E">
          <w:rPr>
            <w:rStyle w:val="Hypertextovodkaz"/>
            <w:noProof/>
          </w:rPr>
          <w:t>Mosty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_Toc51044678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2752D" w:rsidRDefault="0082752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cs-CZ"/>
        </w:rPr>
      </w:pPr>
      <w:hyperlink w:anchor="_Toc51044679" w:history="1">
        <w:r w:rsidRPr="0061008E">
          <w:rPr>
            <w:rStyle w:val="Hypertextovodkaz"/>
            <w:noProof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cs-CZ"/>
          </w:rPr>
          <w:tab/>
        </w:r>
        <w:r w:rsidRPr="0061008E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_Toc51044679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9B2F9D" w:rsidRPr="004E4D2B" w:rsidRDefault="003A2537" w:rsidP="009B2F9D">
      <w:pPr>
        <w:spacing w:line="276" w:lineRule="auto"/>
        <w:ind w:firstLine="0"/>
        <w:jc w:val="left"/>
        <w:rPr>
          <w:rFonts w:cs="Times New Roman"/>
          <w:szCs w:val="24"/>
          <w:highlight w:val="yellow"/>
        </w:rPr>
      </w:pPr>
      <w:r w:rsidRPr="004E4D2B">
        <w:rPr>
          <w:rFonts w:cs="Times New Roman"/>
          <w:szCs w:val="24"/>
          <w:highlight w:val="yellow"/>
        </w:rPr>
        <w:fldChar w:fldCharType="end"/>
      </w:r>
      <w:r w:rsidR="009B2F9D" w:rsidRPr="004E4D2B">
        <w:rPr>
          <w:rFonts w:cs="Times New Roman"/>
          <w:szCs w:val="24"/>
          <w:highlight w:val="yellow"/>
        </w:rPr>
        <w:t xml:space="preserve"> </w:t>
      </w:r>
    </w:p>
    <w:p w:rsidR="009B2F9D" w:rsidRPr="0082752D" w:rsidRDefault="009B2F9D" w:rsidP="009B2F9D">
      <w:pPr>
        <w:spacing w:line="276" w:lineRule="auto"/>
        <w:ind w:firstLine="0"/>
        <w:jc w:val="left"/>
        <w:rPr>
          <w:rFonts w:cs="Times New Roman"/>
          <w:b/>
          <w:szCs w:val="24"/>
        </w:rPr>
      </w:pPr>
      <w:r w:rsidRPr="0082752D">
        <w:rPr>
          <w:rFonts w:cs="Times New Roman"/>
          <w:b/>
          <w:szCs w:val="24"/>
        </w:rPr>
        <w:t>PŘÍLOHY:</w:t>
      </w:r>
    </w:p>
    <w:p w:rsidR="00FA0BEA" w:rsidRPr="0082752D" w:rsidRDefault="00FA0BEA" w:rsidP="00FA0BEA">
      <w:pPr>
        <w:spacing w:after="0" w:line="276" w:lineRule="auto"/>
        <w:ind w:firstLine="0"/>
        <w:jc w:val="left"/>
        <w:rPr>
          <w:rFonts w:cs="Times New Roman"/>
          <w:b/>
          <w:szCs w:val="24"/>
        </w:rPr>
      </w:pPr>
      <w:r w:rsidRPr="0082752D">
        <w:rPr>
          <w:rFonts w:cs="Times New Roman"/>
          <w:b/>
          <w:szCs w:val="24"/>
        </w:rPr>
        <w:t>Příloha č. 1</w:t>
      </w:r>
      <w:r w:rsidRPr="0082752D">
        <w:rPr>
          <w:rFonts w:cs="Times New Roman"/>
          <w:b/>
          <w:szCs w:val="24"/>
        </w:rPr>
        <w:tab/>
      </w:r>
      <w:r w:rsidR="005E6388" w:rsidRPr="0082752D">
        <w:rPr>
          <w:rFonts w:cs="Times New Roman"/>
          <w:b/>
          <w:szCs w:val="24"/>
        </w:rPr>
        <w:t>Po</w:t>
      </w:r>
      <w:r w:rsidR="00DC6900" w:rsidRPr="0082752D">
        <w:rPr>
          <w:rFonts w:cs="Times New Roman"/>
          <w:b/>
          <w:szCs w:val="24"/>
        </w:rPr>
        <w:t>loha staničníků, TÚ 2191</w:t>
      </w:r>
    </w:p>
    <w:p w:rsidR="00FA0BEA" w:rsidRPr="0082752D" w:rsidRDefault="00FA0BEA" w:rsidP="00FA0BEA">
      <w:pPr>
        <w:spacing w:after="0" w:line="276" w:lineRule="auto"/>
        <w:ind w:firstLine="0"/>
        <w:jc w:val="left"/>
        <w:rPr>
          <w:rFonts w:cs="Times New Roman"/>
          <w:b/>
          <w:szCs w:val="24"/>
        </w:rPr>
      </w:pPr>
      <w:r w:rsidRPr="0082752D">
        <w:rPr>
          <w:rFonts w:cs="Times New Roman"/>
          <w:b/>
          <w:szCs w:val="24"/>
        </w:rPr>
        <w:t>Příloha č. 2</w:t>
      </w:r>
      <w:r w:rsidRPr="0082752D">
        <w:rPr>
          <w:rFonts w:cs="Times New Roman"/>
          <w:b/>
          <w:szCs w:val="24"/>
        </w:rPr>
        <w:tab/>
      </w:r>
      <w:r w:rsidR="005E6388" w:rsidRPr="0082752D">
        <w:rPr>
          <w:rFonts w:cs="Times New Roman"/>
          <w:b/>
          <w:szCs w:val="24"/>
        </w:rPr>
        <w:t>Posouzení nástu</w:t>
      </w:r>
      <w:r w:rsidR="003E6CDA" w:rsidRPr="0082752D">
        <w:rPr>
          <w:rFonts w:cs="Times New Roman"/>
          <w:b/>
          <w:szCs w:val="24"/>
        </w:rPr>
        <w:t>piště</w:t>
      </w:r>
      <w:r w:rsidR="005E6388" w:rsidRPr="0082752D">
        <w:rPr>
          <w:rFonts w:cs="Times New Roman"/>
          <w:b/>
          <w:szCs w:val="24"/>
        </w:rPr>
        <w:t xml:space="preserve"> </w:t>
      </w:r>
      <w:r w:rsidR="00B55F98" w:rsidRPr="0082752D">
        <w:rPr>
          <w:rFonts w:cs="Times New Roman"/>
          <w:b/>
          <w:szCs w:val="24"/>
        </w:rPr>
        <w:t xml:space="preserve">č. </w:t>
      </w:r>
      <w:r w:rsidR="0082752D" w:rsidRPr="0082752D">
        <w:rPr>
          <w:rFonts w:cs="Times New Roman"/>
          <w:b/>
          <w:szCs w:val="24"/>
        </w:rPr>
        <w:t>1</w:t>
      </w:r>
      <w:r w:rsidR="00B55F98" w:rsidRPr="0082752D">
        <w:rPr>
          <w:rFonts w:cs="Times New Roman"/>
          <w:b/>
          <w:szCs w:val="24"/>
        </w:rPr>
        <w:t xml:space="preserve"> </w:t>
      </w:r>
      <w:r w:rsidR="003E6CDA" w:rsidRPr="0082752D">
        <w:rPr>
          <w:rFonts w:cs="Times New Roman"/>
          <w:b/>
          <w:szCs w:val="24"/>
        </w:rPr>
        <w:t>u koleje č. 1</w:t>
      </w:r>
    </w:p>
    <w:p w:rsidR="005E6388" w:rsidRPr="0082752D" w:rsidRDefault="005E6388" w:rsidP="005E6388">
      <w:pPr>
        <w:spacing w:after="0" w:line="276" w:lineRule="auto"/>
        <w:ind w:firstLine="0"/>
        <w:jc w:val="left"/>
        <w:rPr>
          <w:rFonts w:cs="Times New Roman"/>
          <w:b/>
          <w:szCs w:val="24"/>
        </w:rPr>
      </w:pPr>
      <w:r w:rsidRPr="0082752D">
        <w:rPr>
          <w:rFonts w:cs="Times New Roman"/>
          <w:b/>
          <w:szCs w:val="24"/>
        </w:rPr>
        <w:t>Příloh</w:t>
      </w:r>
      <w:r w:rsidR="003E6CDA" w:rsidRPr="0082752D">
        <w:rPr>
          <w:rFonts w:cs="Times New Roman"/>
          <w:b/>
          <w:szCs w:val="24"/>
        </w:rPr>
        <w:t>a č. 3</w:t>
      </w:r>
      <w:r w:rsidR="003E6CDA" w:rsidRPr="0082752D">
        <w:rPr>
          <w:rFonts w:cs="Times New Roman"/>
          <w:b/>
          <w:szCs w:val="24"/>
        </w:rPr>
        <w:tab/>
        <w:t xml:space="preserve">Posouzení nástupiště </w:t>
      </w:r>
      <w:r w:rsidR="00B55F98" w:rsidRPr="0082752D">
        <w:rPr>
          <w:rFonts w:cs="Times New Roman"/>
          <w:b/>
          <w:szCs w:val="24"/>
        </w:rPr>
        <w:t xml:space="preserve">č. 2 </w:t>
      </w:r>
      <w:r w:rsidR="003E6CDA" w:rsidRPr="0082752D">
        <w:rPr>
          <w:rFonts w:cs="Times New Roman"/>
          <w:b/>
          <w:szCs w:val="24"/>
        </w:rPr>
        <w:t xml:space="preserve">u koleje č. </w:t>
      </w:r>
      <w:r w:rsidR="0082752D" w:rsidRPr="0082752D">
        <w:rPr>
          <w:rFonts w:cs="Times New Roman"/>
          <w:b/>
          <w:szCs w:val="24"/>
        </w:rPr>
        <w:t>1</w:t>
      </w:r>
    </w:p>
    <w:p w:rsidR="00220646" w:rsidRPr="0082752D" w:rsidRDefault="00220646" w:rsidP="00220646">
      <w:pPr>
        <w:spacing w:after="0" w:line="276" w:lineRule="auto"/>
        <w:ind w:firstLine="0"/>
        <w:jc w:val="left"/>
        <w:rPr>
          <w:rFonts w:cs="Times New Roman"/>
          <w:b/>
          <w:szCs w:val="24"/>
        </w:rPr>
      </w:pPr>
      <w:r w:rsidRPr="0082752D">
        <w:rPr>
          <w:rFonts w:cs="Times New Roman"/>
          <w:b/>
          <w:szCs w:val="24"/>
        </w:rPr>
        <w:t>Příloha č. 4</w:t>
      </w:r>
      <w:r w:rsidRPr="0082752D">
        <w:rPr>
          <w:rFonts w:cs="Times New Roman"/>
          <w:b/>
          <w:szCs w:val="24"/>
        </w:rPr>
        <w:tab/>
        <w:t xml:space="preserve">Posouzení nástupiště č. </w:t>
      </w:r>
      <w:r w:rsidR="0082752D" w:rsidRPr="0082752D">
        <w:rPr>
          <w:rFonts w:cs="Times New Roman"/>
          <w:b/>
          <w:szCs w:val="24"/>
        </w:rPr>
        <w:t>2</w:t>
      </w:r>
      <w:r w:rsidRPr="0082752D">
        <w:rPr>
          <w:rFonts w:cs="Times New Roman"/>
          <w:b/>
          <w:szCs w:val="24"/>
        </w:rPr>
        <w:t xml:space="preserve"> u koleje č. </w:t>
      </w:r>
      <w:r w:rsidR="0082752D" w:rsidRPr="0082752D">
        <w:rPr>
          <w:rFonts w:cs="Times New Roman"/>
          <w:b/>
          <w:szCs w:val="24"/>
        </w:rPr>
        <w:t>2</w:t>
      </w:r>
    </w:p>
    <w:p w:rsidR="000354D1" w:rsidRPr="004E4D2B" w:rsidRDefault="000354D1">
      <w:pPr>
        <w:spacing w:line="276" w:lineRule="auto"/>
        <w:ind w:firstLine="0"/>
        <w:jc w:val="left"/>
        <w:rPr>
          <w:rFonts w:cs="Times New Roman"/>
          <w:szCs w:val="24"/>
          <w:highlight w:val="yellow"/>
        </w:rPr>
      </w:pPr>
    </w:p>
    <w:p w:rsidR="003A2537" w:rsidRPr="004E4D2B" w:rsidRDefault="003A2537">
      <w:pPr>
        <w:spacing w:line="276" w:lineRule="auto"/>
        <w:ind w:firstLine="0"/>
        <w:jc w:val="left"/>
        <w:rPr>
          <w:rFonts w:eastAsiaTheme="majorEastAsia" w:cstheme="majorBidi"/>
          <w:b/>
          <w:bCs/>
          <w:sz w:val="32"/>
          <w:szCs w:val="28"/>
          <w:highlight w:val="yellow"/>
        </w:rPr>
      </w:pPr>
      <w:r w:rsidRPr="004E4D2B">
        <w:rPr>
          <w:highlight w:val="yellow"/>
        </w:rPr>
        <w:br w:type="page"/>
      </w:r>
    </w:p>
    <w:p w:rsidR="00E908F0" w:rsidRPr="00153E76" w:rsidRDefault="0011389D" w:rsidP="00E908F0">
      <w:pPr>
        <w:pStyle w:val="Nadpis1"/>
      </w:pPr>
      <w:bookmarkStart w:id="1" w:name="_Toc51044660"/>
      <w:r w:rsidRPr="00153E76">
        <w:lastRenderedPageBreak/>
        <w:t>Identifikační údaje</w:t>
      </w:r>
      <w:bookmarkEnd w:id="1"/>
    </w:p>
    <w:p w:rsidR="0011389D" w:rsidRPr="00153E76" w:rsidRDefault="00953309" w:rsidP="00F91958">
      <w:pPr>
        <w:spacing w:after="0"/>
        <w:ind w:left="2829" w:hanging="2829"/>
      </w:pPr>
      <w:r w:rsidRPr="00153E76">
        <w:rPr>
          <w:b/>
        </w:rPr>
        <w:t>Název stavby:</w:t>
      </w:r>
      <w:r w:rsidR="00F30A5F" w:rsidRPr="00153E76">
        <w:tab/>
      </w:r>
      <w:r w:rsidR="00014A3E" w:rsidRPr="00153E76">
        <w:t xml:space="preserve">Oprava </w:t>
      </w:r>
      <w:r w:rsidR="00D527F0" w:rsidRPr="00153E76">
        <w:t>kolej</w:t>
      </w:r>
      <w:r w:rsidR="00153E76" w:rsidRPr="00153E76">
        <w:t>í č. 1 a 2 v </w:t>
      </w:r>
      <w:proofErr w:type="spellStart"/>
      <w:r w:rsidR="00153E76" w:rsidRPr="00153E76">
        <w:t>žst</w:t>
      </w:r>
      <w:proofErr w:type="spellEnd"/>
      <w:r w:rsidR="00153E76" w:rsidRPr="00153E76">
        <w:t>. Moravský Beroun</w:t>
      </w:r>
    </w:p>
    <w:p w:rsidR="00171EDD" w:rsidRPr="00153E76" w:rsidRDefault="00171EDD" w:rsidP="00171EDD">
      <w:pPr>
        <w:spacing w:after="0"/>
        <w:ind w:left="2829" w:hanging="2829"/>
      </w:pPr>
    </w:p>
    <w:p w:rsidR="00953309" w:rsidRPr="00153E76" w:rsidRDefault="00953309" w:rsidP="00953309">
      <w:pPr>
        <w:ind w:firstLine="0"/>
      </w:pPr>
      <w:r w:rsidRPr="00153E76">
        <w:rPr>
          <w:b/>
        </w:rPr>
        <w:t>Stupeň dokumentace:</w:t>
      </w:r>
      <w:r w:rsidRPr="00153E76">
        <w:tab/>
      </w:r>
      <w:r w:rsidR="008228C4" w:rsidRPr="00153E76">
        <w:t>Zjednodušený projekt</w:t>
      </w:r>
    </w:p>
    <w:p w:rsidR="00F30A5F" w:rsidRPr="00153E76" w:rsidRDefault="00953309" w:rsidP="00F30A5F">
      <w:pPr>
        <w:ind w:firstLine="0"/>
      </w:pPr>
      <w:r w:rsidRPr="00153E76">
        <w:rPr>
          <w:b/>
        </w:rPr>
        <w:t>Místo stavby:</w:t>
      </w:r>
      <w:r w:rsidRPr="00153E76">
        <w:rPr>
          <w:b/>
        </w:rPr>
        <w:tab/>
      </w:r>
      <w:r w:rsidRPr="00153E76">
        <w:rPr>
          <w:b/>
        </w:rPr>
        <w:tab/>
      </w:r>
      <w:r w:rsidRPr="00153E76">
        <w:rPr>
          <w:b/>
        </w:rPr>
        <w:tab/>
      </w:r>
      <w:proofErr w:type="spellStart"/>
      <w:r w:rsidR="00EA600F" w:rsidRPr="00153E76">
        <w:t>žst</w:t>
      </w:r>
      <w:proofErr w:type="spellEnd"/>
      <w:r w:rsidR="00EA600F" w:rsidRPr="00153E76">
        <w:t>.</w:t>
      </w:r>
      <w:r w:rsidR="000F5346" w:rsidRPr="00153E76">
        <w:t xml:space="preserve"> </w:t>
      </w:r>
      <w:r w:rsidR="00153E76" w:rsidRPr="00153E76">
        <w:t>Moravský Beroun</w:t>
      </w:r>
      <w:r w:rsidR="000F5346" w:rsidRPr="00153E76">
        <w:t xml:space="preserve"> </w:t>
      </w:r>
    </w:p>
    <w:p w:rsidR="00953309" w:rsidRPr="00153E76" w:rsidRDefault="00027E53" w:rsidP="00953309">
      <w:pPr>
        <w:ind w:firstLine="0"/>
      </w:pPr>
      <w:r w:rsidRPr="00153E76">
        <w:rPr>
          <w:b/>
        </w:rPr>
        <w:t>TUDU:</w:t>
      </w:r>
      <w:r w:rsidRPr="00153E76">
        <w:rPr>
          <w:b/>
        </w:rPr>
        <w:tab/>
      </w:r>
      <w:r w:rsidRPr="00153E76">
        <w:rPr>
          <w:b/>
        </w:rPr>
        <w:tab/>
      </w:r>
      <w:r w:rsidRPr="00153E76">
        <w:rPr>
          <w:b/>
        </w:rPr>
        <w:tab/>
      </w:r>
      <w:r w:rsidR="00A66C7E" w:rsidRPr="00153E76">
        <w:t>2</w:t>
      </w:r>
      <w:r w:rsidR="00EA600F" w:rsidRPr="00153E76">
        <w:t xml:space="preserve">191 </w:t>
      </w:r>
      <w:r w:rsidR="00153E76" w:rsidRPr="00153E76">
        <w:t>G1</w:t>
      </w:r>
      <w:r w:rsidR="00153E76">
        <w:t>S</w:t>
      </w:r>
    </w:p>
    <w:p w:rsidR="0060064A" w:rsidRPr="00153E76" w:rsidRDefault="0060064A" w:rsidP="00953309">
      <w:pPr>
        <w:ind w:firstLine="0"/>
      </w:pPr>
      <w:r w:rsidRPr="00153E76">
        <w:rPr>
          <w:b/>
        </w:rPr>
        <w:t>Kraj:</w:t>
      </w:r>
      <w:r w:rsidRPr="00153E76">
        <w:tab/>
      </w:r>
      <w:r w:rsidRPr="00153E76">
        <w:tab/>
      </w:r>
      <w:r w:rsidRPr="00153E76">
        <w:tab/>
      </w:r>
      <w:r w:rsidRPr="00153E76">
        <w:tab/>
      </w:r>
      <w:r w:rsidR="00153E76">
        <w:t>O</w:t>
      </w:r>
      <w:r w:rsidR="00153E76" w:rsidRPr="00153E76">
        <w:t>lomoucký</w:t>
      </w:r>
    </w:p>
    <w:p w:rsidR="0060064A" w:rsidRPr="00153E76" w:rsidRDefault="0060064A" w:rsidP="00953309">
      <w:pPr>
        <w:ind w:firstLine="0"/>
      </w:pPr>
      <w:r w:rsidRPr="00153E76">
        <w:rPr>
          <w:b/>
        </w:rPr>
        <w:t>Katastrální území:</w:t>
      </w:r>
      <w:r w:rsidRPr="00153E76">
        <w:tab/>
      </w:r>
      <w:r w:rsidRPr="00153E76">
        <w:tab/>
      </w:r>
      <w:r w:rsidR="00153E76" w:rsidRPr="00153E76">
        <w:t xml:space="preserve">Sedm Dvorů, </w:t>
      </w:r>
      <w:proofErr w:type="spellStart"/>
      <w:r w:rsidR="00153E76" w:rsidRPr="00153E76">
        <w:t>Ondrášov</w:t>
      </w:r>
      <w:proofErr w:type="spellEnd"/>
    </w:p>
    <w:p w:rsidR="0060064A" w:rsidRPr="00153E76" w:rsidRDefault="0060064A" w:rsidP="0060064A">
      <w:pPr>
        <w:spacing w:after="0"/>
        <w:ind w:firstLine="0"/>
      </w:pPr>
      <w:r w:rsidRPr="00153E76">
        <w:rPr>
          <w:b/>
        </w:rPr>
        <w:t>Investor:</w:t>
      </w:r>
      <w:r w:rsidRPr="00153E76">
        <w:tab/>
      </w:r>
      <w:r w:rsidRPr="00153E76">
        <w:tab/>
      </w:r>
      <w:r w:rsidRPr="00153E76">
        <w:tab/>
        <w:t>Správa železni</w:t>
      </w:r>
      <w:r w:rsidR="00AF6FA9" w:rsidRPr="00153E76">
        <w:t>c, státní organizace</w:t>
      </w:r>
    </w:p>
    <w:p w:rsidR="0060064A" w:rsidRPr="00153E76" w:rsidRDefault="0060064A" w:rsidP="0060064A">
      <w:pPr>
        <w:spacing w:after="0"/>
        <w:ind w:left="2124" w:firstLine="708"/>
      </w:pPr>
      <w:r w:rsidRPr="00153E76">
        <w:t>Dlážděná 1003/7</w:t>
      </w:r>
    </w:p>
    <w:p w:rsidR="0060064A" w:rsidRPr="00153E76" w:rsidRDefault="0060064A" w:rsidP="0060064A">
      <w:pPr>
        <w:ind w:left="2124" w:firstLine="708"/>
      </w:pPr>
      <w:r w:rsidRPr="00153E76">
        <w:t>Praha 1 - Nové Město</w:t>
      </w:r>
    </w:p>
    <w:p w:rsidR="0060064A" w:rsidRPr="00153E76" w:rsidRDefault="0060064A" w:rsidP="0060064A">
      <w:pPr>
        <w:spacing w:after="0"/>
        <w:ind w:firstLine="0"/>
      </w:pPr>
      <w:r w:rsidRPr="00153E76">
        <w:rPr>
          <w:b/>
        </w:rPr>
        <w:t>Budoucí provozovatel:</w:t>
      </w:r>
      <w:r w:rsidRPr="00153E76">
        <w:tab/>
      </w:r>
      <w:r w:rsidR="00AF6FA9" w:rsidRPr="00153E76">
        <w:t>Správa železnic, státní organizace</w:t>
      </w:r>
    </w:p>
    <w:p w:rsidR="00A66C7E" w:rsidRPr="00153E76" w:rsidRDefault="0060064A" w:rsidP="00A66C7E">
      <w:pPr>
        <w:spacing w:after="0"/>
        <w:ind w:firstLine="0"/>
      </w:pPr>
      <w:r w:rsidRPr="00153E76">
        <w:tab/>
      </w:r>
      <w:r w:rsidRPr="00153E76">
        <w:tab/>
      </w:r>
      <w:r w:rsidRPr="00153E76">
        <w:tab/>
      </w:r>
      <w:r w:rsidRPr="00153E76">
        <w:tab/>
      </w:r>
      <w:r w:rsidR="00A66C7E" w:rsidRPr="00153E76">
        <w:t>Oblastní ředitelství Ostrava</w:t>
      </w:r>
    </w:p>
    <w:p w:rsidR="00A66C7E" w:rsidRPr="00153E76" w:rsidRDefault="00A66C7E" w:rsidP="00A66C7E">
      <w:pPr>
        <w:spacing w:after="0"/>
        <w:ind w:firstLine="0"/>
      </w:pPr>
      <w:r w:rsidRPr="00153E76">
        <w:tab/>
      </w:r>
      <w:r w:rsidRPr="00153E76">
        <w:tab/>
      </w:r>
      <w:r w:rsidRPr="00153E76">
        <w:tab/>
      </w:r>
      <w:r w:rsidRPr="00153E76">
        <w:tab/>
        <w:t>Správa tratí Ostrava</w:t>
      </w:r>
    </w:p>
    <w:p w:rsidR="00A66C7E" w:rsidRPr="00153E76" w:rsidRDefault="00A66C7E" w:rsidP="00A66C7E">
      <w:pPr>
        <w:spacing w:after="0"/>
        <w:ind w:firstLine="0"/>
      </w:pPr>
      <w:r w:rsidRPr="00153E76">
        <w:tab/>
      </w:r>
      <w:r w:rsidRPr="00153E76">
        <w:tab/>
      </w:r>
      <w:r w:rsidRPr="00153E76">
        <w:tab/>
      </w:r>
      <w:r w:rsidRPr="00153E76">
        <w:tab/>
        <w:t>Muglinovská 1038/5</w:t>
      </w:r>
    </w:p>
    <w:p w:rsidR="0060064A" w:rsidRPr="00153E76" w:rsidRDefault="00A66C7E" w:rsidP="00A66C7E">
      <w:pPr>
        <w:spacing w:after="0"/>
        <w:ind w:left="2124" w:firstLine="708"/>
      </w:pPr>
      <w:r w:rsidRPr="00153E76">
        <w:t>702 00 Ostrava</w:t>
      </w:r>
    </w:p>
    <w:p w:rsidR="00E908F0" w:rsidRPr="00164322" w:rsidRDefault="0011389D" w:rsidP="00E908F0">
      <w:pPr>
        <w:pStyle w:val="Nadpis1"/>
      </w:pPr>
      <w:bookmarkStart w:id="2" w:name="_Toc51044661"/>
      <w:r w:rsidRPr="00164322">
        <w:t>Základní údaje o stavbě</w:t>
      </w:r>
      <w:bookmarkEnd w:id="2"/>
    </w:p>
    <w:p w:rsidR="00CA3752" w:rsidRPr="00164322" w:rsidRDefault="00CA3752" w:rsidP="00CA3752">
      <w:r w:rsidRPr="00164322">
        <w:t xml:space="preserve">Zjednodušený projekt „Oprava </w:t>
      </w:r>
      <w:r w:rsidR="00164322" w:rsidRPr="00164322">
        <w:t>kolejí č. 1a 2 v </w:t>
      </w:r>
      <w:proofErr w:type="spellStart"/>
      <w:r w:rsidR="00164322" w:rsidRPr="00164322">
        <w:t>žst</w:t>
      </w:r>
      <w:proofErr w:type="spellEnd"/>
      <w:r w:rsidR="00164322" w:rsidRPr="00164322">
        <w:t>. Moravský Beroun</w:t>
      </w:r>
      <w:r w:rsidRPr="00164322">
        <w:t xml:space="preserve">“ řeší výměnu </w:t>
      </w:r>
      <w:r w:rsidR="00CC43B6" w:rsidRPr="00164322">
        <w:t xml:space="preserve">výhybek č. </w:t>
      </w:r>
      <w:r w:rsidR="00164322" w:rsidRPr="00164322">
        <w:t>11, 12, 13 a 14</w:t>
      </w:r>
      <w:r w:rsidR="00CC43B6" w:rsidRPr="00164322">
        <w:t xml:space="preserve"> a </w:t>
      </w:r>
      <w:r w:rsidRPr="00164322">
        <w:t xml:space="preserve">kolejového svršku </w:t>
      </w:r>
      <w:r w:rsidR="00CC43B6" w:rsidRPr="00164322">
        <w:t>koleje č. 1</w:t>
      </w:r>
      <w:r w:rsidR="00FA4769" w:rsidRPr="00164322">
        <w:t xml:space="preserve"> a 2</w:t>
      </w:r>
      <w:r w:rsidRPr="00164322">
        <w:t xml:space="preserve"> v </w:t>
      </w:r>
      <w:proofErr w:type="spellStart"/>
      <w:r w:rsidRPr="00164322">
        <w:t>žst</w:t>
      </w:r>
      <w:proofErr w:type="spellEnd"/>
      <w:r w:rsidRPr="00164322">
        <w:t xml:space="preserve">. </w:t>
      </w:r>
      <w:r w:rsidR="00164322" w:rsidRPr="00164322">
        <w:t>Moravský Beroun</w:t>
      </w:r>
      <w:r w:rsidRPr="00164322">
        <w:t xml:space="preserve">. </w:t>
      </w:r>
    </w:p>
    <w:p w:rsidR="00BB507A" w:rsidRPr="00164322" w:rsidRDefault="00634AA4" w:rsidP="00634AA4">
      <w:r w:rsidRPr="00164322">
        <w:t>Předkládaná dokumentace řeší pouze geometrické parametry koleje.</w:t>
      </w:r>
    </w:p>
    <w:p w:rsidR="00634AA4" w:rsidRPr="00164322" w:rsidRDefault="00634AA4" w:rsidP="00634AA4">
      <w:r w:rsidRPr="00164322">
        <w:t>Předkládaná dokumentace neřeší:</w:t>
      </w:r>
    </w:p>
    <w:p w:rsidR="000C6FB0" w:rsidRPr="00164322" w:rsidRDefault="000C6FB0" w:rsidP="000C6FB0">
      <w:pPr>
        <w:pStyle w:val="Odstavecseseznamem"/>
        <w:numPr>
          <w:ilvl w:val="0"/>
          <w:numId w:val="14"/>
        </w:numPr>
      </w:pPr>
      <w:r w:rsidRPr="00164322">
        <w:t>konstrukční uspořádání železničního spodku</w:t>
      </w:r>
    </w:p>
    <w:p w:rsidR="000C6FB0" w:rsidRPr="00164322" w:rsidRDefault="000C6FB0" w:rsidP="00BB507A">
      <w:pPr>
        <w:pStyle w:val="Odstavecseseznamem"/>
        <w:numPr>
          <w:ilvl w:val="0"/>
          <w:numId w:val="14"/>
        </w:numPr>
      </w:pPr>
      <w:r w:rsidRPr="00164322">
        <w:t>zřízení bezstykové koleje</w:t>
      </w:r>
    </w:p>
    <w:p w:rsidR="00634AA4" w:rsidRPr="00164322" w:rsidRDefault="00634AA4" w:rsidP="00BB507A">
      <w:pPr>
        <w:pStyle w:val="Odstavecseseznamem"/>
        <w:numPr>
          <w:ilvl w:val="0"/>
          <w:numId w:val="14"/>
        </w:numPr>
      </w:pPr>
      <w:r w:rsidRPr="00164322">
        <w:t>konstrukční uspořádání železničního</w:t>
      </w:r>
      <w:r w:rsidR="001A771D" w:rsidRPr="00164322">
        <w:t xml:space="preserve"> spodku</w:t>
      </w:r>
    </w:p>
    <w:p w:rsidR="00634AA4" w:rsidRPr="00164322" w:rsidRDefault="00634AA4" w:rsidP="00BB507A">
      <w:pPr>
        <w:pStyle w:val="Odstavecseseznamem"/>
        <w:numPr>
          <w:ilvl w:val="0"/>
          <w:numId w:val="14"/>
        </w:numPr>
      </w:pPr>
      <w:r w:rsidRPr="00164322">
        <w:t>izolaci kolejí – tj. izolované styky, propojky, lanová propojení…</w:t>
      </w:r>
    </w:p>
    <w:p w:rsidR="00634AA4" w:rsidRPr="00164322" w:rsidRDefault="00634AA4" w:rsidP="00BB507A">
      <w:pPr>
        <w:pStyle w:val="Odstavecseseznamem"/>
        <w:numPr>
          <w:ilvl w:val="0"/>
          <w:numId w:val="14"/>
        </w:numPr>
      </w:pPr>
      <w:r w:rsidRPr="00164322">
        <w:t>výkaz výměr a rozpočet stavby</w:t>
      </w:r>
    </w:p>
    <w:p w:rsidR="00634AA4" w:rsidRPr="00164322" w:rsidRDefault="00634AA4" w:rsidP="00BB507A">
      <w:pPr>
        <w:pStyle w:val="Odstavecseseznamem"/>
        <w:numPr>
          <w:ilvl w:val="0"/>
          <w:numId w:val="14"/>
        </w:numPr>
      </w:pPr>
      <w:r w:rsidRPr="00164322">
        <w:t>organizaci výstavby</w:t>
      </w:r>
    </w:p>
    <w:p w:rsidR="0075494A" w:rsidRPr="00164322" w:rsidRDefault="00634AA4" w:rsidP="00CA3752">
      <w:r w:rsidRPr="00164322">
        <w:t xml:space="preserve">Všechny výše uvedené skutečnosti, které dokumentace neřeší, jsou v kompetenci Správy tratí </w:t>
      </w:r>
      <w:r w:rsidR="00286467" w:rsidRPr="00164322">
        <w:t>Ostrava</w:t>
      </w:r>
      <w:r w:rsidR="007D1F1D" w:rsidRPr="00164322">
        <w:t xml:space="preserve"> v případné součinnosti s dalšími složkami Oblastního ředitelství </w:t>
      </w:r>
      <w:r w:rsidR="00286467" w:rsidRPr="00164322">
        <w:t>Ostrava</w:t>
      </w:r>
      <w:r w:rsidR="00CA3752" w:rsidRPr="00164322">
        <w:t>.</w:t>
      </w:r>
    </w:p>
    <w:p w:rsidR="00E908F0" w:rsidRPr="00164322" w:rsidRDefault="009F4D4F" w:rsidP="00327A59">
      <w:pPr>
        <w:pStyle w:val="Nadpis1"/>
      </w:pPr>
      <w:bookmarkStart w:id="3" w:name="_Toc51044662"/>
      <w:r w:rsidRPr="00164322">
        <w:t>Související předpisy, normy, p</w:t>
      </w:r>
      <w:r w:rsidR="0011389D" w:rsidRPr="00164322">
        <w:t>odklady</w:t>
      </w:r>
      <w:bookmarkEnd w:id="3"/>
    </w:p>
    <w:p w:rsidR="00E908F0" w:rsidRPr="00164322" w:rsidRDefault="007C0F61" w:rsidP="007C0F61">
      <w:pPr>
        <w:pStyle w:val="Podnadpis"/>
      </w:pPr>
      <w:r w:rsidRPr="00164322">
        <w:t>Geodetické podklady</w:t>
      </w:r>
    </w:p>
    <w:p w:rsidR="001848A5" w:rsidRPr="00164322" w:rsidRDefault="001848A5" w:rsidP="001848A5">
      <w:pPr>
        <w:pStyle w:val="Odstavecseseznamem"/>
        <w:numPr>
          <w:ilvl w:val="0"/>
          <w:numId w:val="3"/>
        </w:numPr>
        <w:ind w:left="567" w:hanging="567"/>
      </w:pPr>
      <w:r w:rsidRPr="00164322">
        <w:t xml:space="preserve">„Měření osy koleje a vybraných objektů drážní infrastruktury mapováním TÚ 2191 – </w:t>
      </w:r>
      <w:r w:rsidR="00164322">
        <w:t>Moravský Beroun</w:t>
      </w:r>
      <w:r w:rsidRPr="00164322">
        <w:t xml:space="preserve"> / km </w:t>
      </w:r>
      <w:r w:rsidR="00164322">
        <w:t>35,550 – 37,050</w:t>
      </w:r>
      <w:r w:rsidRPr="00164322">
        <w:t xml:space="preserve">/“ (Zeměměřičství Olšar, </w:t>
      </w:r>
      <w:r w:rsidR="00164322">
        <w:t>září</w:t>
      </w:r>
      <w:r w:rsidRPr="00164322">
        <w:t xml:space="preserve"> 2015)</w:t>
      </w:r>
    </w:p>
    <w:p w:rsidR="00164322" w:rsidRPr="00164322" w:rsidRDefault="00164322" w:rsidP="001848A5">
      <w:pPr>
        <w:pStyle w:val="Odstavecseseznamem"/>
        <w:numPr>
          <w:ilvl w:val="0"/>
          <w:numId w:val="3"/>
        </w:numPr>
        <w:ind w:left="567" w:hanging="567"/>
      </w:pPr>
      <w:r w:rsidRPr="00164322">
        <w:t>„Zaměření 3D osy koleje v části TÚ 2191 Olomouc – Moravský Beroun</w:t>
      </w:r>
      <w:r>
        <w:t xml:space="preserve"> </w:t>
      </w:r>
      <w:r w:rsidRPr="00164322">
        <w:t xml:space="preserve">/ km </w:t>
      </w:r>
      <w:proofErr w:type="gramStart"/>
      <w:r>
        <w:t xml:space="preserve">0,425 </w:t>
      </w:r>
      <w:r>
        <w:t xml:space="preserve"> – </w:t>
      </w:r>
      <w:r>
        <w:t>36,755/</w:t>
      </w:r>
      <w:proofErr w:type="gramEnd"/>
      <w:r w:rsidRPr="00164322">
        <w:t>“ (</w:t>
      </w:r>
      <w:r w:rsidRPr="00164322">
        <w:t xml:space="preserve">Zeměměřičství Olšar, </w:t>
      </w:r>
      <w:r>
        <w:t xml:space="preserve">říjen </w:t>
      </w:r>
      <w:r w:rsidRPr="00164322">
        <w:t>2015</w:t>
      </w:r>
      <w:r w:rsidRPr="00164322">
        <w:t>)</w:t>
      </w:r>
    </w:p>
    <w:p w:rsidR="00686B3E" w:rsidRPr="00164322" w:rsidRDefault="001848A5" w:rsidP="001848A5">
      <w:pPr>
        <w:pStyle w:val="Odstavecseseznamem"/>
        <w:numPr>
          <w:ilvl w:val="0"/>
          <w:numId w:val="3"/>
        </w:numPr>
        <w:ind w:left="567" w:hanging="567"/>
      </w:pPr>
      <w:r w:rsidRPr="00164322">
        <w:t xml:space="preserve"> </w:t>
      </w:r>
      <w:r w:rsidR="00686B3E" w:rsidRPr="00164322">
        <w:t>„</w:t>
      </w:r>
      <w:r w:rsidRPr="00164322">
        <w:t xml:space="preserve">Měření </w:t>
      </w:r>
      <w:r w:rsidR="00686B3E" w:rsidRPr="00164322">
        <w:t xml:space="preserve">3D osy koleje </w:t>
      </w:r>
      <w:r w:rsidR="00CA3752" w:rsidRPr="00164322">
        <w:t>č. 1 TÚ 2191</w:t>
      </w:r>
      <w:r w:rsidR="00686B3E" w:rsidRPr="00164322">
        <w:t xml:space="preserve">, </w:t>
      </w:r>
      <w:r w:rsidRPr="00164322">
        <w:t>Moravský Beroun</w:t>
      </w:r>
      <w:r w:rsidR="00CA3752" w:rsidRPr="00164322">
        <w:t xml:space="preserve"> - </w:t>
      </w:r>
      <w:r w:rsidRPr="00164322">
        <w:t>Valšov</w:t>
      </w:r>
      <w:r w:rsidR="00686B3E" w:rsidRPr="00164322">
        <w:t xml:space="preserve">, km </w:t>
      </w:r>
      <w:r w:rsidRPr="00164322">
        <w:t>36,5</w:t>
      </w:r>
      <w:r w:rsidR="00686B3E" w:rsidRPr="00164322">
        <w:t xml:space="preserve"> – </w:t>
      </w:r>
      <w:r w:rsidRPr="00164322">
        <w:t>55,8</w:t>
      </w:r>
      <w:r w:rsidR="00686B3E" w:rsidRPr="00164322">
        <w:t>“</w:t>
      </w:r>
      <w:r w:rsidR="00CA3752" w:rsidRPr="00164322">
        <w:t xml:space="preserve"> </w:t>
      </w:r>
      <w:r w:rsidR="00686B3E" w:rsidRPr="00164322">
        <w:t>(</w:t>
      </w:r>
      <w:proofErr w:type="spellStart"/>
      <w:r w:rsidR="00686B3E" w:rsidRPr="00164322">
        <w:t>Geo</w:t>
      </w:r>
      <w:r w:rsidR="00CA3752" w:rsidRPr="00164322">
        <w:t>Tel</w:t>
      </w:r>
      <w:proofErr w:type="spellEnd"/>
      <w:r w:rsidR="00CA3752" w:rsidRPr="00164322">
        <w:t xml:space="preserve"> </w:t>
      </w:r>
      <w:proofErr w:type="spellStart"/>
      <w:r w:rsidR="00CA3752" w:rsidRPr="00164322">
        <w:t>s.r.o</w:t>
      </w:r>
      <w:proofErr w:type="spellEnd"/>
      <w:r w:rsidR="00686B3E" w:rsidRPr="00164322">
        <w:t xml:space="preserve">, </w:t>
      </w:r>
      <w:r w:rsidRPr="00164322">
        <w:t>listopad 2015</w:t>
      </w:r>
      <w:r w:rsidR="00686B3E" w:rsidRPr="00164322">
        <w:t>)</w:t>
      </w:r>
    </w:p>
    <w:p w:rsidR="007C0F61" w:rsidRPr="00164322" w:rsidRDefault="007C0F61" w:rsidP="007C0F61">
      <w:pPr>
        <w:pStyle w:val="Podnadpis"/>
      </w:pPr>
      <w:r w:rsidRPr="00164322">
        <w:lastRenderedPageBreak/>
        <w:t>Normy</w:t>
      </w:r>
    </w:p>
    <w:p w:rsidR="007C0F61" w:rsidRPr="00164322" w:rsidRDefault="007C0F61" w:rsidP="007C0F61">
      <w:pPr>
        <w:pStyle w:val="Odstavecseseznamem"/>
        <w:numPr>
          <w:ilvl w:val="0"/>
          <w:numId w:val="3"/>
        </w:numPr>
        <w:ind w:left="567" w:hanging="567"/>
      </w:pPr>
      <w:r w:rsidRPr="00164322">
        <w:t>ČSN 73 6360-1 Konstrukční a geometrické uspořádání koleje</w:t>
      </w:r>
      <w:r w:rsidR="00E56124" w:rsidRPr="00164322">
        <w:t xml:space="preserve"> železničních drah a její prostorová poloha</w:t>
      </w:r>
      <w:r w:rsidR="009F4D4F" w:rsidRPr="00164322">
        <w:t>, Část 1: Projektování</w:t>
      </w:r>
    </w:p>
    <w:p w:rsidR="00E56124" w:rsidRPr="00164322" w:rsidRDefault="00E56124" w:rsidP="00E56124">
      <w:pPr>
        <w:pStyle w:val="Odstavecseseznamem"/>
        <w:numPr>
          <w:ilvl w:val="0"/>
          <w:numId w:val="3"/>
        </w:numPr>
        <w:ind w:left="567" w:hanging="567"/>
      </w:pPr>
      <w:r w:rsidRPr="00164322">
        <w:t>ČSN 73 6360-2 Konstrukční a geometrické uspořádání koleje železničních drah a její prostorová poloha, Část 2: Stavba a přejímka, provoz a údržba</w:t>
      </w:r>
    </w:p>
    <w:p w:rsidR="009F4D4F" w:rsidRPr="00164322" w:rsidRDefault="009F4D4F" w:rsidP="009F4D4F">
      <w:pPr>
        <w:pStyle w:val="Podnadpis"/>
      </w:pPr>
      <w:r w:rsidRPr="00164322">
        <w:t>Předpisy SŽDC</w:t>
      </w:r>
    </w:p>
    <w:p w:rsidR="009F4D4F" w:rsidRPr="00164322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164322">
        <w:t>TKP staveb státních drah</w:t>
      </w:r>
    </w:p>
    <w:p w:rsidR="009F4D4F" w:rsidRPr="00164322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164322">
        <w:t>SŽDC S3 Železniční svršek</w:t>
      </w:r>
    </w:p>
    <w:p w:rsidR="009F4D4F" w:rsidRPr="00164322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164322">
        <w:t>SŽDC S3/2 Bezstyková kolej</w:t>
      </w:r>
    </w:p>
    <w:p w:rsidR="009F4D4F" w:rsidRPr="00164322" w:rsidRDefault="009F4D4F" w:rsidP="009F4D4F">
      <w:pPr>
        <w:pStyle w:val="Odstavecseseznamem"/>
        <w:numPr>
          <w:ilvl w:val="0"/>
          <w:numId w:val="3"/>
        </w:numPr>
        <w:ind w:left="567" w:hanging="567"/>
      </w:pPr>
      <w:r w:rsidRPr="00164322">
        <w:t xml:space="preserve">SŽDC S3/5 Předpis pro svařování a navařování součástí žel. </w:t>
      </w:r>
      <w:r w:rsidR="00736362" w:rsidRPr="00164322">
        <w:t>S</w:t>
      </w:r>
      <w:r w:rsidRPr="00164322">
        <w:t>vršku</w:t>
      </w:r>
    </w:p>
    <w:p w:rsidR="00365748" w:rsidRPr="00164322" w:rsidRDefault="001B7EE2" w:rsidP="00365748">
      <w:pPr>
        <w:pStyle w:val="Podnadpis"/>
      </w:pPr>
      <w:r w:rsidRPr="00164322">
        <w:t>Navazující stavby</w:t>
      </w:r>
    </w:p>
    <w:p w:rsidR="00365748" w:rsidRPr="00164322" w:rsidRDefault="00211E55" w:rsidP="00365748">
      <w:pPr>
        <w:pStyle w:val="Odstavecseseznamem"/>
        <w:numPr>
          <w:ilvl w:val="0"/>
          <w:numId w:val="3"/>
        </w:numPr>
        <w:ind w:left="567" w:hanging="567"/>
      </w:pPr>
      <w:r w:rsidRPr="00164322">
        <w:t>Navazující projekt „Projekt osy koleje č. 1 na TÚ2191 Olomouc - Krnov, km 0,440 - 86,719"</w:t>
      </w:r>
      <w:r w:rsidR="00365748" w:rsidRPr="00164322">
        <w:t xml:space="preserve"> </w:t>
      </w:r>
      <w:r w:rsidR="001B7EE2" w:rsidRPr="00164322">
        <w:t>(</w:t>
      </w:r>
      <w:proofErr w:type="spellStart"/>
      <w:r w:rsidRPr="00164322">
        <w:t>EXprojekt</w:t>
      </w:r>
      <w:proofErr w:type="spellEnd"/>
      <w:r w:rsidRPr="00164322">
        <w:t xml:space="preserve"> s.r.o</w:t>
      </w:r>
      <w:r w:rsidR="001B7EE2" w:rsidRPr="00164322">
        <w:t xml:space="preserve">., </w:t>
      </w:r>
      <w:r w:rsidR="00286467" w:rsidRPr="00164322">
        <w:t>listopad 201</w:t>
      </w:r>
      <w:r w:rsidRPr="00164322">
        <w:t>7</w:t>
      </w:r>
      <w:r w:rsidR="001B7EE2" w:rsidRPr="00164322">
        <w:t>)</w:t>
      </w:r>
    </w:p>
    <w:p w:rsidR="00365748" w:rsidRPr="004E4D2B" w:rsidRDefault="00365748" w:rsidP="00365748">
      <w:pPr>
        <w:ind w:firstLine="0"/>
        <w:rPr>
          <w:highlight w:val="yellow"/>
        </w:rPr>
      </w:pPr>
    </w:p>
    <w:p w:rsidR="00E908F0" w:rsidRPr="00570FAD" w:rsidRDefault="007E156D" w:rsidP="00E908F0">
      <w:pPr>
        <w:pStyle w:val="Nadpis1"/>
      </w:pPr>
      <w:bookmarkStart w:id="4" w:name="_Toc51044663"/>
      <w:r w:rsidRPr="00570FAD">
        <w:t>Souřadnicový a výšk</w:t>
      </w:r>
      <w:r w:rsidR="0011389D" w:rsidRPr="00570FAD">
        <w:t>ový systém</w:t>
      </w:r>
      <w:bookmarkEnd w:id="4"/>
    </w:p>
    <w:p w:rsidR="00C21989" w:rsidRPr="00570FAD" w:rsidRDefault="00C21989" w:rsidP="00C21989">
      <w:r w:rsidRPr="00570FAD">
        <w:t>Veškeré absolutní polohopisné a výškopisné údaje obsažené v projektové dokumentaci jsou uvedeny:</w:t>
      </w:r>
    </w:p>
    <w:p w:rsidR="00C21989" w:rsidRPr="00570FAD" w:rsidRDefault="00C21989" w:rsidP="002222CD">
      <w:pPr>
        <w:pStyle w:val="Odstavecseseznamem"/>
        <w:numPr>
          <w:ilvl w:val="0"/>
          <w:numId w:val="3"/>
        </w:numPr>
        <w:ind w:left="567" w:hanging="567"/>
      </w:pPr>
      <w:r w:rsidRPr="00570FAD">
        <w:t>v souřadnicovém systému S – JTSK</w:t>
      </w:r>
    </w:p>
    <w:p w:rsidR="00E908F0" w:rsidRPr="00570FAD" w:rsidRDefault="00C21989" w:rsidP="002222CD">
      <w:pPr>
        <w:pStyle w:val="Odstavecseseznamem"/>
        <w:numPr>
          <w:ilvl w:val="0"/>
          <w:numId w:val="3"/>
        </w:numPr>
        <w:ind w:left="567" w:hanging="567"/>
      </w:pPr>
      <w:r w:rsidRPr="00570FAD">
        <w:t xml:space="preserve">ve výškovém systému </w:t>
      </w:r>
      <w:proofErr w:type="spellStart"/>
      <w:r w:rsidRPr="00570FAD">
        <w:t>Bpv</w:t>
      </w:r>
      <w:proofErr w:type="spellEnd"/>
    </w:p>
    <w:p w:rsidR="00706C52" w:rsidRPr="00AD4CC9" w:rsidRDefault="00706C52" w:rsidP="00706C52">
      <w:pPr>
        <w:pStyle w:val="Nadpis1"/>
        <w:ind w:left="431" w:hanging="431"/>
      </w:pPr>
      <w:bookmarkStart w:id="5" w:name="_Toc51044664"/>
      <w:r w:rsidRPr="00AD4CC9">
        <w:t>Staničení</w:t>
      </w:r>
      <w:bookmarkEnd w:id="5"/>
    </w:p>
    <w:p w:rsidR="00F2032A" w:rsidRPr="00AD4CC9" w:rsidRDefault="00736362" w:rsidP="00C21989">
      <w:r w:rsidRPr="00AD4CC9">
        <w:t>V</w:t>
      </w:r>
      <w:r w:rsidR="0075494A" w:rsidRPr="00AD4CC9">
        <w:t xml:space="preserve"> koleji č. </w:t>
      </w:r>
      <w:r w:rsidR="00E373D3" w:rsidRPr="00AD4CC9">
        <w:t>1</w:t>
      </w:r>
      <w:r w:rsidR="0075494A" w:rsidRPr="00AD4CC9">
        <w:t xml:space="preserve"> </w:t>
      </w:r>
      <w:r w:rsidR="00C0468A" w:rsidRPr="00AD4CC9">
        <w:t>je</w:t>
      </w:r>
      <w:r w:rsidR="00E373D3" w:rsidRPr="00AD4CC9">
        <w:t xml:space="preserve"> </w:t>
      </w:r>
      <w:r w:rsidR="00C0468A" w:rsidRPr="00AD4CC9">
        <w:t>staničení</w:t>
      </w:r>
      <w:r w:rsidR="00E373D3" w:rsidRPr="00AD4CC9">
        <w:t xml:space="preserve"> přebráno z</w:t>
      </w:r>
      <w:r w:rsidR="00FF3A1B" w:rsidRPr="00AD4CC9">
        <w:t> navazujícího projektu „Projekt osy koleje č. 1 na TÚ2191 Olomouc - Krnov, km 0,440 - 86,719"</w:t>
      </w:r>
      <w:r w:rsidR="00286467" w:rsidRPr="00AD4CC9">
        <w:t>.</w:t>
      </w:r>
    </w:p>
    <w:p w:rsidR="00902890" w:rsidRPr="00AD4CC9" w:rsidRDefault="00533D60" w:rsidP="00C21989">
      <w:r w:rsidRPr="00AD4CC9">
        <w:t>Pro kolej č. 2</w:t>
      </w:r>
      <w:r w:rsidR="00FF3A1B" w:rsidRPr="00AD4CC9">
        <w:t xml:space="preserve"> je zavedeno stavební staničení s počátkem (km 0,000) v začátku úprav.</w:t>
      </w:r>
    </w:p>
    <w:p w:rsidR="005B1D11" w:rsidRPr="00AD4CC9" w:rsidRDefault="005B1D11" w:rsidP="00C21989">
      <w:r w:rsidRPr="00AD4CC9">
        <w:t xml:space="preserve">V příloze č. 1 této technické zprávy je vyhodnocení stávající polohy hektometrů vůči navrženému systému staničení. Hektometry </w:t>
      </w:r>
      <w:r w:rsidR="00AD4CC9" w:rsidRPr="00AD4CC9">
        <w:t xml:space="preserve">36,0 </w:t>
      </w:r>
      <w:r w:rsidR="00C15C96" w:rsidRPr="00AD4CC9">
        <w:t xml:space="preserve">a </w:t>
      </w:r>
      <w:r w:rsidR="00AD4CC9" w:rsidRPr="00AD4CC9">
        <w:t>36,6</w:t>
      </w:r>
      <w:r w:rsidRPr="00AD4CC9">
        <w:t xml:space="preserve"> mají odchylku od své teoretické polohy vyšší (max. </w:t>
      </w:r>
      <w:r w:rsidR="00AD4CC9" w:rsidRPr="00AD4CC9">
        <w:t xml:space="preserve">19,943 </w:t>
      </w:r>
      <w:r w:rsidRPr="00AD4CC9">
        <w:t>m).</w:t>
      </w:r>
      <w:r w:rsidR="00C15C96" w:rsidRPr="00AD4CC9">
        <w:t xml:space="preserve"> Hektometry </w:t>
      </w:r>
      <w:r w:rsidR="00AD4CC9" w:rsidRPr="00AD4CC9">
        <w:t>35,9</w:t>
      </w:r>
      <w:r w:rsidR="00C15C96" w:rsidRPr="00AD4CC9">
        <w:t xml:space="preserve"> a </w:t>
      </w:r>
      <w:r w:rsidR="00AD4CC9" w:rsidRPr="00AD4CC9">
        <w:t>36</w:t>
      </w:r>
      <w:r w:rsidR="00C15C96" w:rsidRPr="00AD4CC9">
        <w:t xml:space="preserve">,1 – </w:t>
      </w:r>
      <w:r w:rsidR="00AD4CC9" w:rsidRPr="00AD4CC9">
        <w:t>36,5</w:t>
      </w:r>
      <w:r w:rsidR="00C15C96" w:rsidRPr="00AD4CC9">
        <w:t xml:space="preserve"> nebyly zaměřeny nebo nalezeny.</w:t>
      </w:r>
    </w:p>
    <w:p w:rsidR="00DE46AD" w:rsidRPr="00570FAD" w:rsidRDefault="00DE46AD" w:rsidP="00DE46AD">
      <w:pPr>
        <w:pStyle w:val="Nadpis1"/>
      </w:pPr>
      <w:bookmarkStart w:id="6" w:name="_Toc51044665"/>
      <w:r w:rsidRPr="00570FAD">
        <w:t>Inženýrské sítě</w:t>
      </w:r>
      <w:bookmarkEnd w:id="6"/>
    </w:p>
    <w:p w:rsidR="00276B50" w:rsidRPr="00570FAD" w:rsidRDefault="00276B50" w:rsidP="00DE46AD">
      <w:r w:rsidRPr="00570FAD">
        <w:t>Před začátkem stavby je zhotovitel povinen zjistit si přítomnost inženýrských sítí na staveništi a nechat si jejich průběh vytyčit příslušnými správci.</w:t>
      </w:r>
    </w:p>
    <w:p w:rsidR="00FF3A1B" w:rsidRPr="00570FAD" w:rsidRDefault="00FF3A1B" w:rsidP="00FF3A1B">
      <w:pPr>
        <w:pStyle w:val="Nadpis1"/>
      </w:pPr>
      <w:bookmarkStart w:id="7" w:name="_Toc8977674"/>
      <w:bookmarkStart w:id="8" w:name="_Toc51044666"/>
      <w:r w:rsidRPr="00570FAD">
        <w:t>Užitečná délka kolejí</w:t>
      </w:r>
      <w:bookmarkEnd w:id="7"/>
      <w:bookmarkEnd w:id="8"/>
    </w:p>
    <w:p w:rsidR="00FF3A1B" w:rsidRPr="00570FAD" w:rsidRDefault="00FF3A1B" w:rsidP="00FF3A1B">
      <w:r w:rsidRPr="00570FAD">
        <w:t>Vzhledem k tomu, že nedochází ke změně polohy odjezdových návěstidel, užitečná délka kolejí se nemění.</w:t>
      </w:r>
    </w:p>
    <w:p w:rsidR="00E908F0" w:rsidRPr="001D3C1E" w:rsidRDefault="00F02050" w:rsidP="00E908F0">
      <w:pPr>
        <w:pStyle w:val="Nadpis1"/>
      </w:pPr>
      <w:bookmarkStart w:id="9" w:name="_Toc51044667"/>
      <w:r w:rsidRPr="001D3C1E">
        <w:t>Geometrické parametry koleje</w:t>
      </w:r>
      <w:bookmarkEnd w:id="9"/>
    </w:p>
    <w:p w:rsidR="00D164E7" w:rsidRPr="00570FAD" w:rsidRDefault="00D164E7" w:rsidP="00F02050">
      <w:pPr>
        <w:pStyle w:val="Nadpis2"/>
      </w:pPr>
      <w:bookmarkStart w:id="10" w:name="_Toc51044668"/>
      <w:r w:rsidRPr="00570FAD">
        <w:t>Návrhová rychlost</w:t>
      </w:r>
      <w:bookmarkEnd w:id="10"/>
    </w:p>
    <w:p w:rsidR="00422119" w:rsidRPr="00FC4AF9" w:rsidRDefault="007558A5" w:rsidP="00EE3F1E">
      <w:r w:rsidRPr="00FC4AF9">
        <w:t>V</w:t>
      </w:r>
      <w:r w:rsidR="00533D60" w:rsidRPr="00FC4AF9">
        <w:t> koleji č. 1</w:t>
      </w:r>
      <w:r w:rsidR="00EE3F1E" w:rsidRPr="00FC4AF9">
        <w:t xml:space="preserve"> zůstá</w:t>
      </w:r>
      <w:r w:rsidR="00FF3A1B" w:rsidRPr="00FC4AF9">
        <w:t xml:space="preserve">vá stávající návrhová rychlost, tj. </w:t>
      </w:r>
      <w:r w:rsidR="00570FAD" w:rsidRPr="00FC4AF9">
        <w:t>6</w:t>
      </w:r>
      <w:r w:rsidR="00FF3A1B" w:rsidRPr="00FC4AF9">
        <w:t>0 km/h</w:t>
      </w:r>
      <w:r w:rsidR="00570FAD" w:rsidRPr="00FC4AF9">
        <w:t xml:space="preserve"> a v koleji č. 2 40 km/h.</w:t>
      </w:r>
    </w:p>
    <w:p w:rsidR="00E908F0" w:rsidRPr="00FC4AF9" w:rsidRDefault="000A7B5B" w:rsidP="00F02050">
      <w:pPr>
        <w:pStyle w:val="Nadpis2"/>
      </w:pPr>
      <w:bookmarkStart w:id="11" w:name="_Toc51044669"/>
      <w:r w:rsidRPr="00FC4AF9">
        <w:t>Směrové poměry</w:t>
      </w:r>
      <w:bookmarkEnd w:id="11"/>
    </w:p>
    <w:p w:rsidR="00533D60" w:rsidRPr="00FC4AF9" w:rsidRDefault="00CA2D5D" w:rsidP="00533D60">
      <w:r w:rsidRPr="00FC4AF9">
        <w:t xml:space="preserve">Směrové poměry v koleji č. 1 jsou </w:t>
      </w:r>
      <w:r w:rsidR="00533D60" w:rsidRPr="00FC4AF9">
        <w:t>na začátku a konci úseku navázány na navazující projekt</w:t>
      </w:r>
      <w:r w:rsidRPr="00FC4AF9">
        <w:t xml:space="preserve"> „Projekt osy koleje č. 1 na TÚ2191 Olomouc - Krnov, km 0,440 - 86,719".</w:t>
      </w:r>
      <w:r w:rsidR="00570FAD" w:rsidRPr="00FC4AF9">
        <w:t xml:space="preserve"> </w:t>
      </w:r>
      <w:r w:rsidR="00533D60" w:rsidRPr="00FC4AF9">
        <w:t xml:space="preserve"> S ohledem na </w:t>
      </w:r>
      <w:r w:rsidR="00570FAD" w:rsidRPr="00FC4AF9">
        <w:t>minimalizaci směrových posunů</w:t>
      </w:r>
      <w:r w:rsidR="00533D60" w:rsidRPr="00FC4AF9">
        <w:t>,</w:t>
      </w:r>
      <w:r w:rsidR="00570FAD" w:rsidRPr="00FC4AF9">
        <w:t xml:space="preserve"> byly</w:t>
      </w:r>
      <w:r w:rsidR="00533D60" w:rsidRPr="00FC4AF9">
        <w:t xml:space="preserve"> oproti navazujícímu projektu změněn</w:t>
      </w:r>
      <w:r w:rsidR="00570FAD" w:rsidRPr="00FC4AF9">
        <w:t>y</w:t>
      </w:r>
      <w:r w:rsidR="00533D60" w:rsidRPr="00FC4AF9">
        <w:t xml:space="preserve"> </w:t>
      </w:r>
      <w:r w:rsidR="00570FAD" w:rsidRPr="00FC4AF9">
        <w:t xml:space="preserve">parametry 1. </w:t>
      </w:r>
      <w:r w:rsidR="00533D60" w:rsidRPr="00FC4AF9">
        <w:t xml:space="preserve">směrového motivu </w:t>
      </w:r>
      <w:r w:rsidR="00570FAD" w:rsidRPr="00FC4AF9">
        <w:t>za výhybkou č. 13 v </w:t>
      </w:r>
      <w:proofErr w:type="spellStart"/>
      <w:r w:rsidR="00570FAD" w:rsidRPr="00FC4AF9">
        <w:t>žst</w:t>
      </w:r>
      <w:proofErr w:type="spellEnd"/>
      <w:r w:rsidR="00570FAD" w:rsidRPr="00FC4AF9">
        <w:t>. Moravský Beroun</w:t>
      </w:r>
      <w:r w:rsidR="00533D60" w:rsidRPr="00FC4AF9">
        <w:t>.</w:t>
      </w:r>
    </w:p>
    <w:p w:rsidR="00202B68" w:rsidRPr="00FC4AF9" w:rsidRDefault="00533D60" w:rsidP="00E97EE2">
      <w:r w:rsidRPr="00FC4AF9">
        <w:t>Kolej č. 2 směrové vychází z </w:t>
      </w:r>
      <w:r w:rsidR="00FC4AF9" w:rsidRPr="00FC4AF9">
        <w:t>polohy</w:t>
      </w:r>
      <w:r w:rsidRPr="00FC4AF9">
        <w:t xml:space="preserve"> výhybky č. </w:t>
      </w:r>
      <w:r w:rsidR="00FC4AF9" w:rsidRPr="00FC4AF9">
        <w:t>13</w:t>
      </w:r>
      <w:r w:rsidRPr="00FC4AF9">
        <w:t xml:space="preserve"> a </w:t>
      </w:r>
      <w:r w:rsidR="00CA2D5D" w:rsidRPr="00FC4AF9">
        <w:t xml:space="preserve">na konci úseku </w:t>
      </w:r>
      <w:r w:rsidRPr="00FC4AF9">
        <w:t xml:space="preserve">je napojena </w:t>
      </w:r>
      <w:r w:rsidR="00CA2D5D" w:rsidRPr="00FC4AF9">
        <w:t>na</w:t>
      </w:r>
      <w:r w:rsidR="00FA4769" w:rsidRPr="00FC4AF9">
        <w:t xml:space="preserve"> výhybku č. </w:t>
      </w:r>
      <w:r w:rsidR="00FC4AF9" w:rsidRPr="00FC4AF9">
        <w:t>1</w:t>
      </w:r>
      <w:r w:rsidR="00FA4769" w:rsidRPr="00FC4AF9">
        <w:t>.</w:t>
      </w:r>
    </w:p>
    <w:p w:rsidR="00E97EE2" w:rsidRPr="00FC4AF9" w:rsidRDefault="00E97EE2" w:rsidP="00E97EE2">
      <w:r w:rsidRPr="00FC4AF9">
        <w:t>Podrobnosti ke směrovému řešení viz příloha č. 2 Situace a vytyčení.</w:t>
      </w:r>
    </w:p>
    <w:p w:rsidR="00E97EE2" w:rsidRPr="00FC4AF9" w:rsidRDefault="00E97EE2" w:rsidP="00E97EE2">
      <w:r w:rsidRPr="00FC4AF9">
        <w:t xml:space="preserve">Podrobnosti ke směrovému řešení a směrové posuny po délce koleje viz příloha </w:t>
      </w:r>
      <w:proofErr w:type="gramStart"/>
      <w:r w:rsidRPr="00FC4AF9">
        <w:t>č. 3</w:t>
      </w:r>
      <w:r w:rsidR="00CA2D5D" w:rsidRPr="00FC4AF9">
        <w:t xml:space="preserve"> </w:t>
      </w:r>
      <w:r w:rsidRPr="00FC4AF9">
        <w:t>Podélný</w:t>
      </w:r>
      <w:proofErr w:type="gramEnd"/>
      <w:r w:rsidRPr="00FC4AF9">
        <w:t xml:space="preserve"> profil.</w:t>
      </w:r>
    </w:p>
    <w:p w:rsidR="00E908F0" w:rsidRPr="004C420C" w:rsidRDefault="000A7B5B" w:rsidP="00F02050">
      <w:pPr>
        <w:pStyle w:val="Nadpis2"/>
      </w:pPr>
      <w:bookmarkStart w:id="12" w:name="_Toc51044670"/>
      <w:r w:rsidRPr="004C420C">
        <w:t>Sklonové poměry</w:t>
      </w:r>
      <w:bookmarkEnd w:id="12"/>
    </w:p>
    <w:p w:rsidR="00005132" w:rsidRPr="004C420C" w:rsidRDefault="00E97EE2" w:rsidP="00ED7E36">
      <w:r w:rsidRPr="004C420C">
        <w:t xml:space="preserve">Výškové poměry </w:t>
      </w:r>
      <w:r w:rsidR="00005132" w:rsidRPr="004C420C">
        <w:t xml:space="preserve">v koleji č. 1 </w:t>
      </w:r>
      <w:r w:rsidRPr="004C420C">
        <w:t xml:space="preserve">jsou na začátku a konci úprav napojeny na </w:t>
      </w:r>
      <w:r w:rsidR="00005132" w:rsidRPr="004C420C">
        <w:t xml:space="preserve">„Projekt osy koleje č. 1 na TÚ2191 Olomouc - Krnov, km 0,440 - 86,719". </w:t>
      </w:r>
      <w:r w:rsidR="00ED7E36" w:rsidRPr="004C420C">
        <w:t>V </w:t>
      </w:r>
      <w:proofErr w:type="spellStart"/>
      <w:r w:rsidR="00ED7E36" w:rsidRPr="004C420C">
        <w:t>žst</w:t>
      </w:r>
      <w:proofErr w:type="spellEnd"/>
      <w:r w:rsidR="00ED7E36" w:rsidRPr="004C420C">
        <w:t xml:space="preserve">. </w:t>
      </w:r>
      <w:r w:rsidR="004C420C" w:rsidRPr="004C420C">
        <w:t>Moravský Beroun</w:t>
      </w:r>
      <w:r w:rsidR="00ED7E36" w:rsidRPr="004C420C">
        <w:t xml:space="preserve"> jsou z</w:t>
      </w:r>
      <w:r w:rsidR="00005132" w:rsidRPr="004C420C">
        <w:t xml:space="preserve"> důvodu zjednodušení sklonových poměrů oproti navazující stavbě upraveny lomy sklonu.</w:t>
      </w:r>
      <w:r w:rsidRPr="004C420C">
        <w:t xml:space="preserve"> </w:t>
      </w:r>
      <w:r w:rsidR="00005132" w:rsidRPr="004C420C">
        <w:t>Výškové řešení je navrženo s ohledem na minimalizaci zdvihů.</w:t>
      </w:r>
    </w:p>
    <w:p w:rsidR="008C3844" w:rsidRPr="004C420C" w:rsidRDefault="008C3844" w:rsidP="00ED7E36">
      <w:r w:rsidRPr="004C420C">
        <w:t xml:space="preserve">Výškové poměry v koleji č. </w:t>
      </w:r>
      <w:r w:rsidR="004C420C" w:rsidRPr="004C420C">
        <w:t>2</w:t>
      </w:r>
      <w:r w:rsidRPr="004C420C">
        <w:t xml:space="preserve"> jsou na začátku napojeny na výhybku č. </w:t>
      </w:r>
      <w:r w:rsidR="004C420C" w:rsidRPr="004C420C">
        <w:t>13</w:t>
      </w:r>
      <w:r w:rsidRPr="004C420C">
        <w:t xml:space="preserve"> a konci úprav na výhybku č. </w:t>
      </w:r>
      <w:r w:rsidR="004C420C" w:rsidRPr="004C420C">
        <w:t>1</w:t>
      </w:r>
      <w:r w:rsidRPr="004C420C">
        <w:t>. Výškové řešení je navrženo s ohledem na minimalizaci zdvihů.</w:t>
      </w:r>
    </w:p>
    <w:p w:rsidR="00441BD2" w:rsidRPr="004C420C" w:rsidRDefault="00441BD2" w:rsidP="00441BD2">
      <w:pPr>
        <w:rPr>
          <w:rFonts w:cs="Times New Roman"/>
        </w:rPr>
      </w:pPr>
      <w:r w:rsidRPr="004C420C">
        <w:rPr>
          <w:rFonts w:cs="Times New Roman"/>
        </w:rPr>
        <w:t>Pro zakružení vertikálních oblouků v místě lomů sklonů bude použito parabolických oblouků druhého stupně se svislou osou dle ČSN 73 6360-1. Poloměr</w:t>
      </w:r>
      <w:r w:rsidR="00A14ADE" w:rsidRPr="004C420C">
        <w:rPr>
          <w:rFonts w:cs="Times New Roman"/>
        </w:rPr>
        <w:t>y</w:t>
      </w:r>
      <w:r w:rsidRPr="004C420C">
        <w:rPr>
          <w:rFonts w:cs="Times New Roman"/>
        </w:rPr>
        <w:t xml:space="preserve"> výškového zaoblení byl</w:t>
      </w:r>
      <w:r w:rsidR="00A14ADE" w:rsidRPr="004C420C">
        <w:rPr>
          <w:rFonts w:cs="Times New Roman"/>
        </w:rPr>
        <w:t>y</w:t>
      </w:r>
      <w:r w:rsidR="00F367FD" w:rsidRPr="004C420C">
        <w:rPr>
          <w:rFonts w:cs="Times New Roman"/>
        </w:rPr>
        <w:t xml:space="preserve"> navržen</w:t>
      </w:r>
      <w:r w:rsidR="00A14ADE" w:rsidRPr="004C420C">
        <w:rPr>
          <w:rFonts w:cs="Times New Roman"/>
        </w:rPr>
        <w:t>y</w:t>
      </w:r>
      <w:r w:rsidR="009304ED" w:rsidRPr="004C420C">
        <w:rPr>
          <w:rFonts w:cs="Times New Roman"/>
        </w:rPr>
        <w:t xml:space="preserve"> </w:t>
      </w:r>
      <w:r w:rsidRPr="004C420C">
        <w:rPr>
          <w:rFonts w:cs="Times New Roman"/>
        </w:rPr>
        <w:t xml:space="preserve">o </w:t>
      </w:r>
      <w:r w:rsidR="004C420C" w:rsidRPr="004C420C">
        <w:rPr>
          <w:rFonts w:cs="Times New Roman"/>
        </w:rPr>
        <w:t xml:space="preserve">hodnotě </w:t>
      </w:r>
      <w:r w:rsidR="00ED7E36" w:rsidRPr="004C420C">
        <w:rPr>
          <w:rFonts w:cs="Times New Roman"/>
        </w:rPr>
        <w:t>3 0</w:t>
      </w:r>
      <w:r w:rsidR="006475F0" w:rsidRPr="004C420C">
        <w:rPr>
          <w:rFonts w:cs="Times New Roman"/>
        </w:rPr>
        <w:t xml:space="preserve">00 </w:t>
      </w:r>
      <w:r w:rsidRPr="004C420C">
        <w:rPr>
          <w:rFonts w:cs="Times New Roman"/>
        </w:rPr>
        <w:t>m</w:t>
      </w:r>
      <w:r w:rsidR="00D42286" w:rsidRPr="004C420C">
        <w:rPr>
          <w:rFonts w:cs="Times New Roman"/>
        </w:rPr>
        <w:t>.</w:t>
      </w:r>
    </w:p>
    <w:p w:rsidR="00565C0F" w:rsidRPr="004C420C" w:rsidRDefault="00C24944" w:rsidP="00441BD2">
      <w:r w:rsidRPr="004C420C">
        <w:t>Podrobnosti ke sklonovým poměrům a v</w:t>
      </w:r>
      <w:r w:rsidR="00B10B76" w:rsidRPr="004C420C">
        <w:t xml:space="preserve">ýškové posuny </w:t>
      </w:r>
      <w:r w:rsidRPr="004C420C">
        <w:t>po</w:t>
      </w:r>
      <w:r w:rsidR="00B10B76" w:rsidRPr="004C420C">
        <w:t> délce</w:t>
      </w:r>
      <w:r w:rsidRPr="004C420C">
        <w:t xml:space="preserve"> koleje</w:t>
      </w:r>
      <w:r w:rsidR="00FC645A" w:rsidRPr="004C420C">
        <w:t xml:space="preserve"> viz příloha </w:t>
      </w:r>
      <w:r w:rsidR="00EA2EA3" w:rsidRPr="004C420C">
        <w:t>č.</w:t>
      </w:r>
      <w:r w:rsidRPr="004C420C">
        <w:t> </w:t>
      </w:r>
      <w:r w:rsidR="00EA2EA3" w:rsidRPr="004C420C">
        <w:t>3</w:t>
      </w:r>
      <w:r w:rsidR="00FC645A" w:rsidRPr="004C420C">
        <w:t> </w:t>
      </w:r>
      <w:r w:rsidR="00C46372" w:rsidRPr="004C420C">
        <w:t>Podélné profily</w:t>
      </w:r>
      <w:r w:rsidRPr="004C420C">
        <w:t>.</w:t>
      </w:r>
    </w:p>
    <w:p w:rsidR="009A7C91" w:rsidRPr="00DE2EEB" w:rsidRDefault="009A7C91" w:rsidP="009A7C91">
      <w:pPr>
        <w:pStyle w:val="Nadpis2"/>
      </w:pPr>
      <w:bookmarkStart w:id="13" w:name="_Toc486321165"/>
      <w:bookmarkStart w:id="14" w:name="_Toc526417527"/>
      <w:bookmarkStart w:id="15" w:name="_Toc51044671"/>
      <w:r w:rsidRPr="00DE2EEB">
        <w:t>Výhybky</w:t>
      </w:r>
      <w:bookmarkEnd w:id="13"/>
      <w:bookmarkEnd w:id="14"/>
      <w:bookmarkEnd w:id="15"/>
    </w:p>
    <w:p w:rsidR="006475F0" w:rsidRPr="004C420C" w:rsidRDefault="006475F0" w:rsidP="006475F0">
      <w:r w:rsidRPr="004C420C">
        <w:t xml:space="preserve">V rámci stavby </w:t>
      </w:r>
      <w:r w:rsidR="000B018D" w:rsidRPr="004C420C">
        <w:t xml:space="preserve">budou vloženy nové výhybky č. </w:t>
      </w:r>
      <w:r w:rsidR="004C420C" w:rsidRPr="004C420C">
        <w:t>11, 12, 13</w:t>
      </w:r>
      <w:r w:rsidR="000B018D" w:rsidRPr="004C420C">
        <w:t xml:space="preserve"> a </w:t>
      </w:r>
      <w:r w:rsidR="004C420C" w:rsidRPr="004C420C">
        <w:t>14</w:t>
      </w:r>
      <w:r w:rsidRPr="004C420C">
        <w:t xml:space="preserve">. </w:t>
      </w:r>
      <w:r w:rsidR="004C420C" w:rsidRPr="004C420C">
        <w:t>Výhybky č. 1, 2, 3 a 10</w:t>
      </w:r>
      <w:r w:rsidR="000B3B23" w:rsidRPr="004C420C">
        <w:t xml:space="preserve"> </w:t>
      </w:r>
      <w:r w:rsidRPr="004C420C">
        <w:t>budou směrově a výškově upraveny.</w:t>
      </w:r>
    </w:p>
    <w:p w:rsidR="004C420C" w:rsidRDefault="004C420C" w:rsidP="000B018D">
      <w:pPr>
        <w:rPr>
          <w:b/>
          <w:i/>
          <w:highlight w:val="yellow"/>
          <w:u w:val="single"/>
        </w:rPr>
      </w:pPr>
    </w:p>
    <w:p w:rsidR="004C420C" w:rsidRDefault="004C420C" w:rsidP="000B018D">
      <w:pPr>
        <w:rPr>
          <w:b/>
          <w:i/>
          <w:highlight w:val="yellow"/>
          <w:u w:val="single"/>
        </w:rPr>
      </w:pPr>
    </w:p>
    <w:p w:rsidR="004C420C" w:rsidRDefault="004C420C" w:rsidP="000B018D">
      <w:pPr>
        <w:rPr>
          <w:b/>
          <w:i/>
          <w:highlight w:val="yellow"/>
          <w:u w:val="single"/>
        </w:rPr>
      </w:pPr>
    </w:p>
    <w:p w:rsidR="000B018D" w:rsidRPr="00AA302F" w:rsidRDefault="000B018D" w:rsidP="000B018D">
      <w:pPr>
        <w:rPr>
          <w:b/>
          <w:i/>
          <w:u w:val="single"/>
        </w:rPr>
      </w:pPr>
      <w:r w:rsidRPr="00AA302F">
        <w:rPr>
          <w:b/>
          <w:i/>
          <w:u w:val="single"/>
        </w:rPr>
        <w:t>Tabulka nových výhybek</w:t>
      </w:r>
    </w:p>
    <w:tbl>
      <w:tblPr>
        <w:tblW w:w="770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1"/>
        <w:gridCol w:w="1414"/>
        <w:gridCol w:w="2854"/>
        <w:gridCol w:w="2412"/>
      </w:tblGrid>
      <w:tr w:rsidR="000B018D" w:rsidRPr="00AA302F" w:rsidTr="00962C3D">
        <w:trPr>
          <w:trHeight w:val="454"/>
          <w:jc w:val="center"/>
        </w:trPr>
        <w:tc>
          <w:tcPr>
            <w:tcW w:w="102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B018D" w:rsidRPr="00AA302F" w:rsidRDefault="000B018D" w:rsidP="00962C3D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AA302F">
              <w:rPr>
                <w:rFonts w:eastAsia="Times New Roman" w:cs="Times New Roman"/>
                <w:b/>
                <w:szCs w:val="24"/>
                <w:lang w:eastAsia="cs-CZ"/>
              </w:rPr>
              <w:t>č. výhybky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B018D" w:rsidRPr="00AA302F" w:rsidRDefault="000B018D" w:rsidP="00962C3D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AA302F">
              <w:rPr>
                <w:rFonts w:eastAsia="Times New Roman" w:cs="Times New Roman"/>
                <w:b/>
                <w:szCs w:val="24"/>
                <w:lang w:eastAsia="cs-CZ"/>
              </w:rPr>
              <w:t>km</w:t>
            </w:r>
          </w:p>
        </w:tc>
        <w:tc>
          <w:tcPr>
            <w:tcW w:w="23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B018D" w:rsidRPr="00AA302F" w:rsidRDefault="000B018D" w:rsidP="00962C3D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AA302F">
              <w:rPr>
                <w:rFonts w:eastAsia="Times New Roman" w:cs="Times New Roman"/>
                <w:b/>
                <w:szCs w:val="24"/>
                <w:lang w:eastAsia="cs-CZ"/>
              </w:rPr>
              <w:t>tvar výhybky</w:t>
            </w:r>
          </w:p>
        </w:tc>
        <w:tc>
          <w:tcPr>
            <w:tcW w:w="293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B018D" w:rsidRPr="00AA302F" w:rsidRDefault="000B018D" w:rsidP="00962C3D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AA302F">
              <w:rPr>
                <w:rFonts w:eastAsia="Times New Roman" w:cs="Times New Roman"/>
                <w:b/>
                <w:szCs w:val="24"/>
                <w:lang w:eastAsia="cs-CZ"/>
              </w:rPr>
              <w:t>poznámka</w:t>
            </w:r>
          </w:p>
        </w:tc>
      </w:tr>
      <w:tr w:rsidR="000B018D" w:rsidRPr="00AA302F" w:rsidTr="004C420C">
        <w:trPr>
          <w:trHeight w:val="340"/>
          <w:jc w:val="center"/>
        </w:trPr>
        <w:tc>
          <w:tcPr>
            <w:tcW w:w="1021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0B018D" w:rsidRPr="00AA302F" w:rsidRDefault="004C420C" w:rsidP="00962C3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A302F">
              <w:rPr>
                <w:rFonts w:eastAsia="Times New Roman" w:cs="Times New Roman"/>
                <w:szCs w:val="24"/>
                <w:lang w:eastAsia="cs-CZ"/>
              </w:rPr>
              <w:t>11</w:t>
            </w:r>
          </w:p>
        </w:tc>
        <w:tc>
          <w:tcPr>
            <w:tcW w:w="1414" w:type="dxa"/>
            <w:tcBorders>
              <w:top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0B018D" w:rsidRPr="00AA302F" w:rsidRDefault="00AA302F" w:rsidP="00962C3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A302F">
              <w:rPr>
                <w:rFonts w:eastAsia="Times New Roman" w:cs="Times New Roman"/>
                <w:szCs w:val="24"/>
                <w:lang w:eastAsia="cs-CZ"/>
              </w:rPr>
              <w:t>35,905 422</w:t>
            </w:r>
          </w:p>
        </w:tc>
        <w:tc>
          <w:tcPr>
            <w:tcW w:w="2334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0B018D" w:rsidRPr="00AA302F" w:rsidRDefault="00AA302F" w:rsidP="00F22AA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A302F">
              <w:rPr>
                <w:rFonts w:eastAsia="Times New Roman" w:cs="Times New Roman"/>
                <w:szCs w:val="24"/>
                <w:lang w:eastAsia="cs-CZ"/>
              </w:rPr>
              <w:t>Obl-oS49-1:7,5-190(</w:t>
            </w:r>
            <w:proofErr w:type="gramStart"/>
            <w:r w:rsidRPr="00AA302F">
              <w:rPr>
                <w:rFonts w:eastAsia="Times New Roman" w:cs="Times New Roman"/>
                <w:szCs w:val="24"/>
                <w:lang w:eastAsia="cs-CZ"/>
              </w:rPr>
              <w:t>515,000/301,566),</w:t>
            </w:r>
            <w:proofErr w:type="spellStart"/>
            <w:r w:rsidRPr="00AA302F">
              <w:rPr>
                <w:rFonts w:eastAsia="Times New Roman" w:cs="Times New Roman"/>
                <w:szCs w:val="24"/>
                <w:lang w:eastAsia="cs-CZ"/>
              </w:rPr>
              <w:t>L,l,b</w:t>
            </w:r>
            <w:proofErr w:type="spellEnd"/>
            <w:proofErr w:type="gramEnd"/>
          </w:p>
        </w:tc>
        <w:tc>
          <w:tcPr>
            <w:tcW w:w="2932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0B018D" w:rsidRPr="00AA302F" w:rsidRDefault="000B018D" w:rsidP="00962C3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4C420C" w:rsidRPr="00AA302F" w:rsidTr="004C420C">
        <w:trPr>
          <w:trHeight w:val="340"/>
          <w:jc w:val="center"/>
        </w:trPr>
        <w:tc>
          <w:tcPr>
            <w:tcW w:w="102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4C420C" w:rsidRPr="00AA302F" w:rsidRDefault="004C420C" w:rsidP="00962C3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A302F">
              <w:rPr>
                <w:rFonts w:eastAsia="Times New Roman" w:cs="Times New Roman"/>
                <w:szCs w:val="24"/>
                <w:lang w:eastAsia="cs-CZ"/>
              </w:rPr>
              <w:t>12</w:t>
            </w:r>
          </w:p>
        </w:tc>
        <w:tc>
          <w:tcPr>
            <w:tcW w:w="1414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</w:tcPr>
          <w:p w:rsidR="004C420C" w:rsidRPr="00AA302F" w:rsidRDefault="00AA302F" w:rsidP="00962C3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A302F">
              <w:rPr>
                <w:rFonts w:eastAsia="Times New Roman" w:cs="Times New Roman"/>
                <w:szCs w:val="24"/>
                <w:lang w:eastAsia="cs-CZ"/>
              </w:rPr>
              <w:t>35,881 224</w:t>
            </w:r>
          </w:p>
        </w:tc>
        <w:tc>
          <w:tcPr>
            <w:tcW w:w="233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C420C" w:rsidRPr="00AA302F" w:rsidRDefault="00AA302F" w:rsidP="00F22AA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A302F">
              <w:rPr>
                <w:rFonts w:eastAsia="Times New Roman" w:cs="Times New Roman"/>
                <w:szCs w:val="24"/>
                <w:lang w:eastAsia="cs-CZ"/>
              </w:rPr>
              <w:t>Obl-oS49-1:7,5-190(</w:t>
            </w:r>
            <w:proofErr w:type="gramStart"/>
            <w:r w:rsidRPr="00AA302F">
              <w:rPr>
                <w:rFonts w:eastAsia="Times New Roman" w:cs="Times New Roman"/>
                <w:szCs w:val="24"/>
                <w:lang w:eastAsia="cs-CZ"/>
              </w:rPr>
              <w:t>430,000/341,079),</w:t>
            </w:r>
            <w:proofErr w:type="spellStart"/>
            <w:r w:rsidRPr="00AA302F">
              <w:rPr>
                <w:rFonts w:eastAsia="Times New Roman" w:cs="Times New Roman"/>
                <w:szCs w:val="24"/>
                <w:lang w:eastAsia="cs-CZ"/>
              </w:rPr>
              <w:t>L,p,b</w:t>
            </w:r>
            <w:proofErr w:type="spellEnd"/>
            <w:proofErr w:type="gramEnd"/>
          </w:p>
        </w:tc>
        <w:tc>
          <w:tcPr>
            <w:tcW w:w="2932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C420C" w:rsidRPr="00AA302F" w:rsidRDefault="004C420C" w:rsidP="00962C3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4C420C" w:rsidRPr="00AA302F" w:rsidTr="004C420C">
        <w:trPr>
          <w:trHeight w:val="340"/>
          <w:jc w:val="center"/>
        </w:trPr>
        <w:tc>
          <w:tcPr>
            <w:tcW w:w="1021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C420C" w:rsidRPr="00AA302F" w:rsidRDefault="004C420C" w:rsidP="00962C3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A302F">
              <w:rPr>
                <w:rFonts w:eastAsia="Times New Roman" w:cs="Times New Roman"/>
                <w:szCs w:val="24"/>
                <w:lang w:eastAsia="cs-CZ"/>
              </w:rPr>
              <w:t>13</w:t>
            </w:r>
          </w:p>
        </w:tc>
        <w:tc>
          <w:tcPr>
            <w:tcW w:w="1414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4C420C" w:rsidRPr="00AA302F" w:rsidRDefault="00AA302F" w:rsidP="00962C3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A302F">
              <w:rPr>
                <w:rFonts w:eastAsia="Times New Roman" w:cs="Times New Roman"/>
                <w:szCs w:val="24"/>
                <w:lang w:eastAsia="cs-CZ"/>
              </w:rPr>
              <w:t>35,878 186</w:t>
            </w:r>
          </w:p>
        </w:tc>
        <w:tc>
          <w:tcPr>
            <w:tcW w:w="2334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4C420C" w:rsidRPr="00AA302F" w:rsidRDefault="00AA302F" w:rsidP="00F22AA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A302F">
              <w:rPr>
                <w:rFonts w:eastAsia="Times New Roman" w:cs="Times New Roman"/>
                <w:szCs w:val="24"/>
                <w:lang w:eastAsia="cs-CZ"/>
              </w:rPr>
              <w:t>JS49-1:9-</w:t>
            </w:r>
            <w:proofErr w:type="gramStart"/>
            <w:r w:rsidRPr="00AA302F">
              <w:rPr>
                <w:rFonts w:eastAsia="Times New Roman" w:cs="Times New Roman"/>
                <w:szCs w:val="24"/>
                <w:lang w:eastAsia="cs-CZ"/>
              </w:rPr>
              <w:t>190,L,l,b</w:t>
            </w:r>
            <w:proofErr w:type="gramEnd"/>
          </w:p>
        </w:tc>
        <w:tc>
          <w:tcPr>
            <w:tcW w:w="2932" w:type="dxa"/>
            <w:tcBorders>
              <w:top w:val="single" w:sz="8" w:space="0" w:color="auto"/>
              <w:bottom w:val="single" w:sz="6" w:space="0" w:color="auto"/>
            </w:tcBorders>
            <w:vAlign w:val="center"/>
          </w:tcPr>
          <w:p w:rsidR="004C420C" w:rsidRPr="00AA302F" w:rsidRDefault="004C420C" w:rsidP="00962C3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0B018D" w:rsidRPr="00AA302F" w:rsidTr="00962C3D">
        <w:trPr>
          <w:trHeight w:val="340"/>
          <w:jc w:val="center"/>
        </w:trPr>
        <w:tc>
          <w:tcPr>
            <w:tcW w:w="102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B018D" w:rsidRPr="00AA302F" w:rsidRDefault="004C420C" w:rsidP="00962C3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A302F">
              <w:rPr>
                <w:rFonts w:eastAsia="Times New Roman" w:cs="Times New Roman"/>
                <w:szCs w:val="24"/>
                <w:lang w:eastAsia="cs-CZ"/>
              </w:rPr>
              <w:t>14</w:t>
            </w:r>
          </w:p>
        </w:tc>
        <w:tc>
          <w:tcPr>
            <w:tcW w:w="141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B018D" w:rsidRPr="00AA302F" w:rsidRDefault="00AA302F" w:rsidP="00962C3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A302F">
              <w:rPr>
                <w:rFonts w:eastAsia="Times New Roman" w:cs="Times New Roman"/>
                <w:szCs w:val="24"/>
                <w:lang w:eastAsia="cs-CZ"/>
              </w:rPr>
              <w:t>35,851 047</w:t>
            </w:r>
          </w:p>
        </w:tc>
        <w:tc>
          <w:tcPr>
            <w:tcW w:w="23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B018D" w:rsidRPr="00AA302F" w:rsidRDefault="00AA302F" w:rsidP="00F22AA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A302F">
              <w:rPr>
                <w:rFonts w:eastAsia="Times New Roman" w:cs="Times New Roman"/>
                <w:szCs w:val="24"/>
                <w:lang w:eastAsia="cs-CZ"/>
              </w:rPr>
              <w:t>JS49-1:9-</w:t>
            </w:r>
            <w:proofErr w:type="gramStart"/>
            <w:r w:rsidRPr="00AA302F">
              <w:rPr>
                <w:rFonts w:eastAsia="Times New Roman" w:cs="Times New Roman"/>
                <w:szCs w:val="24"/>
                <w:lang w:eastAsia="cs-CZ"/>
              </w:rPr>
              <w:t>190,P,l,b</w:t>
            </w:r>
            <w:proofErr w:type="gramEnd"/>
          </w:p>
        </w:tc>
        <w:tc>
          <w:tcPr>
            <w:tcW w:w="293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0B018D" w:rsidRPr="00AA302F" w:rsidRDefault="000B018D" w:rsidP="00962C3D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</w:tbl>
    <w:p w:rsidR="000B018D" w:rsidRPr="00AA302F" w:rsidRDefault="000B018D" w:rsidP="000B018D">
      <w:pPr>
        <w:rPr>
          <w:b/>
          <w:i/>
          <w:u w:val="single"/>
        </w:rPr>
      </w:pPr>
    </w:p>
    <w:p w:rsidR="00F22AA7" w:rsidRPr="004B26C1" w:rsidRDefault="00F22AA7" w:rsidP="00F22AA7">
      <w:r w:rsidRPr="004B26C1">
        <w:t>Vybavení výhybek (typ závěrů, žlabové pražce, EOV…) určí Správa tratí Ostrava.</w:t>
      </w:r>
    </w:p>
    <w:p w:rsidR="00F22AA7" w:rsidRPr="004B26C1" w:rsidRDefault="00F22AA7" w:rsidP="00F22AA7">
      <w:pPr>
        <w:spacing w:before="240"/>
      </w:pPr>
      <w:r w:rsidRPr="004B26C1">
        <w:t>Pro účely posouzení vztahu nové polohy výhybek, izolovaných styků a světelných návěstidel je v následující tabulce uveden posun začátku dotčených výhybek:</w:t>
      </w:r>
    </w:p>
    <w:tbl>
      <w:tblPr>
        <w:tblW w:w="91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1984"/>
        <w:gridCol w:w="1276"/>
        <w:gridCol w:w="1559"/>
        <w:gridCol w:w="3330"/>
      </w:tblGrid>
      <w:tr w:rsidR="00F22AA7" w:rsidRPr="004E4D2B" w:rsidTr="00962C3D">
        <w:trPr>
          <w:trHeight w:val="915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AA7" w:rsidRPr="004B26C1" w:rsidRDefault="00F22AA7" w:rsidP="00962C3D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4B26C1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číslo výhybky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AA7" w:rsidRPr="004B26C1" w:rsidRDefault="00F22AA7" w:rsidP="00962C3D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4B26C1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stávající typ výhybky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AA7" w:rsidRPr="004B26C1" w:rsidRDefault="00F22AA7" w:rsidP="00962C3D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4B26C1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Posun začátku výhybky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12" w:space="0" w:color="auto"/>
              <w:right w:val="single" w:sz="2" w:space="0" w:color="auto"/>
            </w:tcBorders>
          </w:tcPr>
          <w:p w:rsidR="00F22AA7" w:rsidRPr="004B26C1" w:rsidRDefault="00F22AA7" w:rsidP="00962C3D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</w:p>
          <w:p w:rsidR="00F22AA7" w:rsidRPr="004B26C1" w:rsidRDefault="00F22AA7" w:rsidP="00962C3D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4B26C1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Posun hrotu jazyka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22AA7" w:rsidRPr="004B26C1" w:rsidRDefault="00F22AA7" w:rsidP="00962C3D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4B26C1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poznámka</w:t>
            </w:r>
          </w:p>
        </w:tc>
      </w:tr>
      <w:tr w:rsidR="00F22AA7" w:rsidRPr="004E4D2B" w:rsidTr="00962C3D">
        <w:trPr>
          <w:trHeight w:val="600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F22AA7" w:rsidRPr="004B26C1" w:rsidRDefault="004B26C1" w:rsidP="00F22AA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4B26C1">
              <w:rPr>
                <w:rFonts w:eastAsia="Times New Roman" w:cs="Times New Roman"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2AA7" w:rsidRPr="004E4D2B" w:rsidRDefault="004B26C1" w:rsidP="004B26C1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highlight w:val="yellow"/>
                <w:lang w:eastAsia="cs-CZ"/>
              </w:rPr>
            </w:pPr>
            <w:r w:rsidRPr="004B26C1">
              <w:rPr>
                <w:rFonts w:eastAsia="Times New Roman" w:cs="Times New Roman"/>
                <w:szCs w:val="24"/>
                <w:lang w:eastAsia="cs-CZ"/>
              </w:rPr>
              <w:t>Obl-oS49-</w:t>
            </w:r>
            <w:r>
              <w:rPr>
                <w:rFonts w:eastAsia="Times New Roman" w:cs="Times New Roman"/>
                <w:szCs w:val="24"/>
                <w:lang w:eastAsia="cs-CZ"/>
              </w:rPr>
              <w:t>1:7,5-190(</w:t>
            </w:r>
            <w:proofErr w:type="gramStart"/>
            <w:r>
              <w:rPr>
                <w:rFonts w:eastAsia="Times New Roman" w:cs="Times New Roman"/>
                <w:szCs w:val="24"/>
                <w:lang w:eastAsia="cs-CZ"/>
              </w:rPr>
              <w:t>761,000/250,000),</w:t>
            </w:r>
            <w:proofErr w:type="spellStart"/>
            <w:r>
              <w:rPr>
                <w:rFonts w:eastAsia="Times New Roman" w:cs="Times New Roman"/>
                <w:szCs w:val="24"/>
                <w:lang w:eastAsia="cs-CZ"/>
              </w:rPr>
              <w:t>L,l,d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AA7" w:rsidRPr="00B83FC9" w:rsidRDefault="00F22AA7" w:rsidP="00B83FC9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>0,</w:t>
            </w:r>
            <w:r w:rsidR="00B83FC9"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>426</w:t>
            </w:r>
            <w:r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m </w:t>
            </w:r>
            <w:r w:rsidR="00B83FC9">
              <w:rPr>
                <w:rFonts w:eastAsia="Times New Roman" w:cs="Times New Roman"/>
                <w:color w:val="000000"/>
                <w:sz w:val="22"/>
                <w:lang w:eastAsia="cs-CZ"/>
              </w:rPr>
              <w:t>proti</w:t>
            </w:r>
            <w:r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směru staničení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</w:tcPr>
          <w:p w:rsidR="00F22AA7" w:rsidRPr="00B83FC9" w:rsidRDefault="00F22AA7" w:rsidP="00B83FC9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>0,</w:t>
            </w:r>
            <w:r w:rsidR="00B83FC9"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>426</w:t>
            </w:r>
            <w:r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m </w:t>
            </w:r>
            <w:r w:rsidR="00B83FC9">
              <w:rPr>
                <w:rFonts w:eastAsia="Times New Roman" w:cs="Times New Roman"/>
                <w:color w:val="000000"/>
                <w:sz w:val="22"/>
                <w:lang w:eastAsia="cs-CZ"/>
              </w:rPr>
              <w:t>proti</w:t>
            </w:r>
            <w:r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směru staničení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22AA7" w:rsidRPr="004B26C1" w:rsidRDefault="00F22AA7" w:rsidP="00F22AA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4B26C1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výměna výhybky </w:t>
            </w:r>
            <w:proofErr w:type="gramStart"/>
            <w:r w:rsidRPr="004B26C1">
              <w:rPr>
                <w:rFonts w:eastAsia="Times New Roman" w:cs="Times New Roman"/>
                <w:color w:val="000000"/>
                <w:sz w:val="22"/>
                <w:lang w:eastAsia="cs-CZ"/>
              </w:rPr>
              <w:t>za</w:t>
            </w:r>
            <w:proofErr w:type="gramEnd"/>
            <w:r w:rsidRPr="004B26C1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</w:t>
            </w:r>
          </w:p>
          <w:p w:rsidR="00F22AA7" w:rsidRPr="004B26C1" w:rsidRDefault="004B26C1" w:rsidP="00F22AA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4B26C1">
              <w:rPr>
                <w:rFonts w:eastAsia="Times New Roman" w:cs="Times New Roman"/>
                <w:szCs w:val="24"/>
                <w:lang w:eastAsia="cs-CZ"/>
              </w:rPr>
              <w:t>Obl-oS49-1:7,5-190(</w:t>
            </w:r>
            <w:proofErr w:type="gramStart"/>
            <w:r w:rsidRPr="004B26C1">
              <w:rPr>
                <w:rFonts w:eastAsia="Times New Roman" w:cs="Times New Roman"/>
                <w:szCs w:val="24"/>
                <w:lang w:eastAsia="cs-CZ"/>
              </w:rPr>
              <w:t>515,000/301,566),</w:t>
            </w:r>
            <w:proofErr w:type="spellStart"/>
            <w:r w:rsidRPr="004B26C1">
              <w:rPr>
                <w:rFonts w:eastAsia="Times New Roman" w:cs="Times New Roman"/>
                <w:szCs w:val="24"/>
                <w:lang w:eastAsia="cs-CZ"/>
              </w:rPr>
              <w:t>L,l,b</w:t>
            </w:r>
            <w:proofErr w:type="spellEnd"/>
            <w:proofErr w:type="gramEnd"/>
          </w:p>
        </w:tc>
      </w:tr>
      <w:tr w:rsidR="004C420C" w:rsidRPr="004E4D2B" w:rsidTr="00962C3D">
        <w:trPr>
          <w:trHeight w:val="600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4C420C" w:rsidRPr="004B26C1" w:rsidRDefault="004B26C1" w:rsidP="00F22AA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4B26C1">
              <w:rPr>
                <w:rFonts w:eastAsia="Times New Roman" w:cs="Times New Roman"/>
                <w:color w:val="000000"/>
                <w:sz w:val="22"/>
                <w:lang w:eastAsia="cs-CZ"/>
              </w:rPr>
              <w:t>12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420C" w:rsidRPr="004E4D2B" w:rsidRDefault="004B26C1" w:rsidP="004B26C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 w:rsidRPr="004B26C1">
              <w:rPr>
                <w:rFonts w:eastAsia="Times New Roman" w:cs="Times New Roman"/>
                <w:szCs w:val="24"/>
                <w:lang w:eastAsia="cs-CZ"/>
              </w:rPr>
              <w:t>Obl-oS49-1:7,5-190(</w:t>
            </w:r>
            <w:proofErr w:type="gramStart"/>
            <w:r>
              <w:rPr>
                <w:rFonts w:eastAsia="Times New Roman" w:cs="Times New Roman"/>
                <w:szCs w:val="24"/>
                <w:lang w:eastAsia="cs-CZ"/>
              </w:rPr>
              <w:t>55</w:t>
            </w:r>
            <w:r w:rsidRPr="004B26C1">
              <w:rPr>
                <w:rFonts w:eastAsia="Times New Roman" w:cs="Times New Roman"/>
                <w:szCs w:val="24"/>
                <w:lang w:eastAsia="cs-CZ"/>
              </w:rPr>
              <w:t>0,000/</w:t>
            </w:r>
            <w:r>
              <w:rPr>
                <w:rFonts w:eastAsia="Times New Roman" w:cs="Times New Roman"/>
                <w:szCs w:val="24"/>
                <w:lang w:eastAsia="cs-CZ"/>
              </w:rPr>
              <w:t>29</w:t>
            </w:r>
            <w:r w:rsidRPr="004B26C1">
              <w:rPr>
                <w:rFonts w:eastAsia="Times New Roman" w:cs="Times New Roman"/>
                <w:szCs w:val="24"/>
                <w:lang w:eastAsia="cs-CZ"/>
              </w:rPr>
              <w:t>1,079),</w:t>
            </w:r>
            <w:proofErr w:type="spellStart"/>
            <w:r w:rsidRPr="004B26C1">
              <w:rPr>
                <w:rFonts w:eastAsia="Times New Roman" w:cs="Times New Roman"/>
                <w:szCs w:val="24"/>
                <w:lang w:eastAsia="cs-CZ"/>
              </w:rPr>
              <w:t>L,p,</w:t>
            </w:r>
            <w:r>
              <w:rPr>
                <w:rFonts w:eastAsia="Times New Roman" w:cs="Times New Roman"/>
                <w:szCs w:val="24"/>
                <w:lang w:eastAsia="cs-CZ"/>
              </w:rPr>
              <w:t>d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20C" w:rsidRPr="00B83FC9" w:rsidRDefault="00B83FC9" w:rsidP="00962C3D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>0,088 m proti směru staničení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</w:tcPr>
          <w:p w:rsidR="004C420C" w:rsidRPr="00B83FC9" w:rsidRDefault="00B83FC9" w:rsidP="00775B1C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>0,444 m proti směru staničení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B26C1" w:rsidRPr="00B83FC9" w:rsidRDefault="004B26C1" w:rsidP="004B26C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výměna výhybky </w:t>
            </w:r>
            <w:proofErr w:type="gramStart"/>
            <w:r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>za</w:t>
            </w:r>
            <w:proofErr w:type="gramEnd"/>
            <w:r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</w:t>
            </w:r>
          </w:p>
          <w:p w:rsidR="004C420C" w:rsidRPr="00B83FC9" w:rsidRDefault="004B26C1" w:rsidP="004B26C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B83FC9">
              <w:rPr>
                <w:rFonts w:eastAsia="Times New Roman" w:cs="Times New Roman"/>
                <w:szCs w:val="24"/>
                <w:lang w:eastAsia="cs-CZ"/>
              </w:rPr>
              <w:t>Obl-oS49-1:7,5-190(</w:t>
            </w:r>
            <w:proofErr w:type="gramStart"/>
            <w:r w:rsidRPr="00B83FC9">
              <w:rPr>
                <w:rFonts w:eastAsia="Times New Roman" w:cs="Times New Roman"/>
                <w:szCs w:val="24"/>
                <w:lang w:eastAsia="cs-CZ"/>
              </w:rPr>
              <w:t>430,000/341,079),</w:t>
            </w:r>
            <w:proofErr w:type="spellStart"/>
            <w:r w:rsidRPr="00B83FC9">
              <w:rPr>
                <w:rFonts w:eastAsia="Times New Roman" w:cs="Times New Roman"/>
                <w:szCs w:val="24"/>
                <w:lang w:eastAsia="cs-CZ"/>
              </w:rPr>
              <w:t>L,p,b</w:t>
            </w:r>
            <w:proofErr w:type="spellEnd"/>
            <w:proofErr w:type="gramEnd"/>
          </w:p>
        </w:tc>
      </w:tr>
      <w:tr w:rsidR="004C420C" w:rsidRPr="004E4D2B" w:rsidTr="00962C3D">
        <w:trPr>
          <w:trHeight w:val="600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4C420C" w:rsidRPr="004B26C1" w:rsidRDefault="004B26C1" w:rsidP="00F22AA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4B26C1">
              <w:rPr>
                <w:rFonts w:eastAsia="Times New Roman" w:cs="Times New Roman"/>
                <w:color w:val="000000"/>
                <w:sz w:val="22"/>
                <w:lang w:eastAsia="cs-CZ"/>
              </w:rPr>
              <w:t>13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C420C" w:rsidRPr="004E4D2B" w:rsidRDefault="004B26C1" w:rsidP="00F22AA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Cs w:val="24"/>
                <w:lang w:eastAsia="cs-CZ"/>
              </w:rPr>
              <w:t>JS49-1:9-</w:t>
            </w:r>
            <w:proofErr w:type="gramStart"/>
            <w:r>
              <w:rPr>
                <w:rFonts w:eastAsia="Times New Roman" w:cs="Times New Roman"/>
                <w:szCs w:val="24"/>
                <w:lang w:eastAsia="cs-CZ"/>
              </w:rPr>
              <w:t>190,L,l,d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20C" w:rsidRPr="00B83FC9" w:rsidRDefault="00B83FC9" w:rsidP="00962C3D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>0,150 proti směru staničení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</w:tcPr>
          <w:p w:rsidR="004C420C" w:rsidRPr="00B83FC9" w:rsidRDefault="00B83FC9" w:rsidP="00B83FC9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>0,596 m proti směru staničení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4B26C1" w:rsidRPr="004B26C1" w:rsidRDefault="004B26C1" w:rsidP="004B26C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4B26C1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výměna výhybky </w:t>
            </w:r>
            <w:proofErr w:type="gramStart"/>
            <w:r w:rsidRPr="004B26C1">
              <w:rPr>
                <w:rFonts w:eastAsia="Times New Roman" w:cs="Times New Roman"/>
                <w:color w:val="000000"/>
                <w:sz w:val="22"/>
                <w:lang w:eastAsia="cs-CZ"/>
              </w:rPr>
              <w:t>za</w:t>
            </w:r>
            <w:proofErr w:type="gramEnd"/>
            <w:r w:rsidRPr="004B26C1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</w:t>
            </w:r>
          </w:p>
          <w:p w:rsidR="004C420C" w:rsidRPr="004B26C1" w:rsidRDefault="004B26C1" w:rsidP="004B26C1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4B26C1">
              <w:rPr>
                <w:rFonts w:eastAsia="Times New Roman" w:cs="Times New Roman"/>
                <w:szCs w:val="24"/>
                <w:lang w:eastAsia="cs-CZ"/>
              </w:rPr>
              <w:t>JS49-1:9-</w:t>
            </w:r>
            <w:proofErr w:type="gramStart"/>
            <w:r w:rsidRPr="004B26C1">
              <w:rPr>
                <w:rFonts w:eastAsia="Times New Roman" w:cs="Times New Roman"/>
                <w:szCs w:val="24"/>
                <w:lang w:eastAsia="cs-CZ"/>
              </w:rPr>
              <w:t>190,L,l,b</w:t>
            </w:r>
            <w:proofErr w:type="gramEnd"/>
          </w:p>
        </w:tc>
      </w:tr>
      <w:tr w:rsidR="00F22AA7" w:rsidRPr="004E4D2B" w:rsidTr="00962C3D">
        <w:trPr>
          <w:trHeight w:val="600"/>
        </w:trPr>
        <w:tc>
          <w:tcPr>
            <w:tcW w:w="10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2AA7" w:rsidRPr="004B26C1" w:rsidRDefault="004B26C1" w:rsidP="00962C3D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4B26C1">
              <w:rPr>
                <w:rFonts w:eastAsia="Times New Roman" w:cs="Times New Roman"/>
                <w:color w:val="000000"/>
                <w:sz w:val="22"/>
                <w:lang w:eastAsia="cs-CZ"/>
              </w:rPr>
              <w:t>14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2AA7" w:rsidRPr="004E4D2B" w:rsidRDefault="004B26C1" w:rsidP="00962C3D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  <w:r>
              <w:rPr>
                <w:rFonts w:eastAsia="Times New Roman" w:cs="Times New Roman"/>
                <w:szCs w:val="24"/>
                <w:lang w:eastAsia="cs-CZ"/>
              </w:rPr>
              <w:t>JS49-1:9-</w:t>
            </w:r>
            <w:proofErr w:type="gramStart"/>
            <w:r>
              <w:rPr>
                <w:rFonts w:eastAsia="Times New Roman" w:cs="Times New Roman"/>
                <w:szCs w:val="24"/>
                <w:lang w:eastAsia="cs-CZ"/>
              </w:rPr>
              <w:t>190,P,l,d</w:t>
            </w:r>
            <w:proofErr w:type="gramEnd"/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AA7" w:rsidRPr="00B83FC9" w:rsidRDefault="00962C3D" w:rsidP="00B83FC9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>0,</w:t>
            </w:r>
            <w:r w:rsidR="00B83FC9"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606 </w:t>
            </w:r>
            <w:r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>m proti</w:t>
            </w:r>
            <w:r w:rsidR="00F22AA7"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směru staničení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</w:tcPr>
          <w:p w:rsidR="00F22AA7" w:rsidRPr="00B83FC9" w:rsidRDefault="00775B1C" w:rsidP="00B83FC9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>0,</w:t>
            </w:r>
            <w:r w:rsidR="00B83FC9"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>617</w:t>
            </w:r>
            <w:r w:rsidR="00F22AA7"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m </w:t>
            </w:r>
            <w:r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>proti</w:t>
            </w:r>
            <w:r w:rsidR="00F22AA7" w:rsidRPr="00B83FC9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směru staničení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22AA7" w:rsidRPr="004B26C1" w:rsidRDefault="00F22AA7" w:rsidP="00F22AA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4B26C1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výměna výhybky </w:t>
            </w:r>
            <w:proofErr w:type="gramStart"/>
            <w:r w:rsidRPr="004B26C1">
              <w:rPr>
                <w:rFonts w:eastAsia="Times New Roman" w:cs="Times New Roman"/>
                <w:color w:val="000000"/>
                <w:sz w:val="22"/>
                <w:lang w:eastAsia="cs-CZ"/>
              </w:rPr>
              <w:t>za</w:t>
            </w:r>
            <w:proofErr w:type="gramEnd"/>
            <w:r w:rsidRPr="004B26C1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</w:t>
            </w:r>
          </w:p>
          <w:p w:rsidR="00F22AA7" w:rsidRPr="004B26C1" w:rsidRDefault="004B26C1" w:rsidP="00F22AA7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4B26C1">
              <w:rPr>
                <w:rFonts w:eastAsia="Times New Roman" w:cs="Times New Roman"/>
                <w:szCs w:val="24"/>
                <w:lang w:eastAsia="cs-CZ"/>
              </w:rPr>
              <w:t>JS49-1:9-</w:t>
            </w:r>
            <w:proofErr w:type="gramStart"/>
            <w:r w:rsidRPr="004B26C1">
              <w:rPr>
                <w:rFonts w:eastAsia="Times New Roman" w:cs="Times New Roman"/>
                <w:szCs w:val="24"/>
                <w:lang w:eastAsia="cs-CZ"/>
              </w:rPr>
              <w:t>190,P,l,b</w:t>
            </w:r>
            <w:proofErr w:type="gramEnd"/>
          </w:p>
        </w:tc>
      </w:tr>
    </w:tbl>
    <w:p w:rsidR="00F22AA7" w:rsidRPr="004E4D2B" w:rsidRDefault="00F22AA7" w:rsidP="000B018D">
      <w:pPr>
        <w:rPr>
          <w:b/>
          <w:i/>
          <w:highlight w:val="yellow"/>
          <w:u w:val="single"/>
        </w:rPr>
      </w:pPr>
    </w:p>
    <w:p w:rsidR="000B018D" w:rsidRPr="000D541C" w:rsidRDefault="000B018D" w:rsidP="000B018D">
      <w:pPr>
        <w:rPr>
          <w:b/>
          <w:i/>
          <w:u w:val="single"/>
        </w:rPr>
      </w:pPr>
      <w:r w:rsidRPr="000D541C">
        <w:rPr>
          <w:b/>
          <w:i/>
          <w:u w:val="single"/>
        </w:rPr>
        <w:t>Námezníky výhybek</w:t>
      </w:r>
    </w:p>
    <w:p w:rsidR="000B018D" w:rsidRPr="000D541C" w:rsidRDefault="000B018D" w:rsidP="000B018D">
      <w:r w:rsidRPr="000D541C">
        <w:t>U výhybek</w:t>
      </w:r>
      <w:r w:rsidR="00775B1C" w:rsidRPr="000D541C">
        <w:t xml:space="preserve"> č. </w:t>
      </w:r>
      <w:r w:rsidR="00DE2EEB" w:rsidRPr="000D541C">
        <w:t>11, 12, 13</w:t>
      </w:r>
      <w:r w:rsidR="00775B1C" w:rsidRPr="000D541C">
        <w:t xml:space="preserve"> a </w:t>
      </w:r>
      <w:r w:rsidR="00DE2EEB" w:rsidRPr="000D541C">
        <w:t>14</w:t>
      </w:r>
      <w:r w:rsidR="00775B1C" w:rsidRPr="000D541C">
        <w:t xml:space="preserve"> </w:t>
      </w:r>
      <w:r w:rsidRPr="000D541C">
        <w:t xml:space="preserve">budou osazeny nové námezníky. </w:t>
      </w:r>
      <w:r w:rsidR="00775B1C" w:rsidRPr="000D541C">
        <w:t>U výhybek</w:t>
      </w:r>
      <w:r w:rsidR="00DE2EEB" w:rsidRPr="000D541C">
        <w:t xml:space="preserve"> č. 11, </w:t>
      </w:r>
      <w:proofErr w:type="gramStart"/>
      <w:r w:rsidR="00DE2EEB" w:rsidRPr="000D541C">
        <w:t xml:space="preserve">13 a </w:t>
      </w:r>
      <w:r w:rsidR="00775B1C" w:rsidRPr="000D541C">
        <w:t xml:space="preserve"> dochází</w:t>
      </w:r>
      <w:proofErr w:type="gramEnd"/>
      <w:r w:rsidR="00775B1C" w:rsidRPr="000D541C">
        <w:t xml:space="preserve"> k posun</w:t>
      </w:r>
      <w:r w:rsidR="000D541C" w:rsidRPr="000D541C">
        <w:t>u</w:t>
      </w:r>
      <w:r w:rsidR="00775B1C" w:rsidRPr="000D541C">
        <w:t xml:space="preserve"> námezník</w:t>
      </w:r>
      <w:r w:rsidR="000D541C" w:rsidRPr="000D541C">
        <w:t>ů</w:t>
      </w:r>
      <w:r w:rsidR="00775B1C" w:rsidRPr="000D541C">
        <w:t xml:space="preserve"> směrem k výhybce, tudíž nebude mít nová poloha námezníku vliv na polohu světelných návěstidel. </w:t>
      </w:r>
      <w:r w:rsidR="00DE2EEB" w:rsidRPr="000D541C">
        <w:t xml:space="preserve"> U výhybky č. 12 se posune námezník směrem od výhybky o 0,997 m. Je nutné posoudit SSZT, zda je vzdálenost mezi stávajícím návěstidlem a novou polohou námezníku dostatečná</w:t>
      </w:r>
      <w:r w:rsidR="000D541C" w:rsidRPr="000D541C">
        <w:t xml:space="preserve">. </w:t>
      </w:r>
      <w:proofErr w:type="gramStart"/>
      <w:r w:rsidRPr="000D541C">
        <w:t>Poloha</w:t>
      </w:r>
      <w:proofErr w:type="gramEnd"/>
      <w:r w:rsidRPr="000D541C">
        <w:t xml:space="preserve"> námezníků viz </w:t>
      </w:r>
      <w:proofErr w:type="gramStart"/>
      <w:r w:rsidRPr="000D541C">
        <w:t>příloha</w:t>
      </w:r>
      <w:proofErr w:type="gramEnd"/>
      <w:r w:rsidRPr="000D541C">
        <w:t xml:space="preserve"> č. 2 Situace a vytyčení.</w:t>
      </w:r>
    </w:p>
    <w:tbl>
      <w:tblPr>
        <w:tblW w:w="5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3"/>
        <w:gridCol w:w="3147"/>
      </w:tblGrid>
      <w:tr w:rsidR="00775B1C" w:rsidRPr="000D541C" w:rsidTr="00775B1C">
        <w:trPr>
          <w:trHeight w:val="315"/>
          <w:jc w:val="center"/>
        </w:trPr>
        <w:tc>
          <w:tcPr>
            <w:tcW w:w="20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noWrap/>
            <w:vAlign w:val="center"/>
            <w:hideMark/>
          </w:tcPr>
          <w:p w:rsidR="00775B1C" w:rsidRPr="000D541C" w:rsidRDefault="00775B1C">
            <w:pPr>
              <w:spacing w:after="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0D541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číslo výhybky</w:t>
            </w:r>
          </w:p>
        </w:tc>
        <w:tc>
          <w:tcPr>
            <w:tcW w:w="314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  <w:hideMark/>
          </w:tcPr>
          <w:p w:rsidR="00775B1C" w:rsidRPr="000D541C" w:rsidRDefault="00775B1C">
            <w:pPr>
              <w:spacing w:after="0" w:line="276" w:lineRule="auto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0D541C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posuny námezníků</w:t>
            </w:r>
          </w:p>
        </w:tc>
      </w:tr>
      <w:tr w:rsidR="00775B1C" w:rsidRPr="000D541C" w:rsidTr="00775B1C">
        <w:trPr>
          <w:trHeight w:val="315"/>
          <w:jc w:val="center"/>
        </w:trPr>
        <w:tc>
          <w:tcPr>
            <w:tcW w:w="2013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75B1C" w:rsidRPr="000D541C" w:rsidRDefault="004C420C">
            <w:pPr>
              <w:spacing w:after="0" w:line="276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D541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center"/>
            <w:hideMark/>
          </w:tcPr>
          <w:p w:rsidR="00775B1C" w:rsidRPr="000D541C" w:rsidRDefault="00DE2EEB">
            <w:pPr>
              <w:spacing w:after="0" w:line="276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D541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1,648</w:t>
            </w:r>
            <w:r w:rsidR="00775B1C" w:rsidRPr="000D541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m k výhybce</w:t>
            </w:r>
          </w:p>
        </w:tc>
      </w:tr>
      <w:tr w:rsidR="004C420C" w:rsidRPr="000D541C" w:rsidTr="004C420C">
        <w:trPr>
          <w:trHeight w:val="315"/>
          <w:jc w:val="center"/>
        </w:trPr>
        <w:tc>
          <w:tcPr>
            <w:tcW w:w="201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420C" w:rsidRPr="000D541C" w:rsidRDefault="004C420C">
            <w:pPr>
              <w:spacing w:after="0" w:line="276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D541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12</w:t>
            </w:r>
          </w:p>
        </w:tc>
        <w:tc>
          <w:tcPr>
            <w:tcW w:w="3147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:rsidR="004C420C" w:rsidRPr="000D541C" w:rsidRDefault="00DE2EEB">
            <w:pPr>
              <w:spacing w:after="0" w:line="276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D541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0,997 m od výhybky</w:t>
            </w:r>
          </w:p>
        </w:tc>
      </w:tr>
      <w:tr w:rsidR="004C420C" w:rsidRPr="000D541C" w:rsidTr="004C420C">
        <w:trPr>
          <w:trHeight w:val="315"/>
          <w:jc w:val="center"/>
        </w:trPr>
        <w:tc>
          <w:tcPr>
            <w:tcW w:w="201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4C420C" w:rsidRPr="000D541C" w:rsidRDefault="004C420C">
            <w:pPr>
              <w:spacing w:after="0" w:line="276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D541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13</w:t>
            </w:r>
          </w:p>
        </w:tc>
        <w:tc>
          <w:tcPr>
            <w:tcW w:w="3147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vAlign w:val="center"/>
          </w:tcPr>
          <w:p w:rsidR="004C420C" w:rsidRPr="000D541C" w:rsidRDefault="00DE2EEB">
            <w:pPr>
              <w:spacing w:after="0" w:line="276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D541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4,323 m k výhybce</w:t>
            </w:r>
          </w:p>
        </w:tc>
      </w:tr>
      <w:tr w:rsidR="00775B1C" w:rsidRPr="000D541C" w:rsidTr="004C420C">
        <w:trPr>
          <w:trHeight w:val="315"/>
          <w:jc w:val="center"/>
        </w:trPr>
        <w:tc>
          <w:tcPr>
            <w:tcW w:w="201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775B1C" w:rsidRPr="000D541C" w:rsidRDefault="004C420C">
            <w:pPr>
              <w:spacing w:after="0" w:line="276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D541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14</w:t>
            </w:r>
          </w:p>
        </w:tc>
        <w:tc>
          <w:tcPr>
            <w:tcW w:w="3147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775B1C" w:rsidRPr="000D541C" w:rsidRDefault="00DE2EEB">
            <w:pPr>
              <w:spacing w:after="0" w:line="276" w:lineRule="auto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0D541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6,404</w:t>
            </w:r>
            <w:r w:rsidR="00775B1C" w:rsidRPr="000D541C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 m k výhybce</w:t>
            </w:r>
          </w:p>
        </w:tc>
      </w:tr>
    </w:tbl>
    <w:p w:rsidR="00775B1C" w:rsidRPr="004E4D2B" w:rsidRDefault="00775B1C" w:rsidP="000B018D">
      <w:pPr>
        <w:rPr>
          <w:highlight w:val="yellow"/>
        </w:rPr>
      </w:pPr>
    </w:p>
    <w:p w:rsidR="00A9430D" w:rsidRPr="001D3C1E" w:rsidRDefault="00A9430D" w:rsidP="00A9430D">
      <w:pPr>
        <w:pStyle w:val="Nadpis2"/>
      </w:pPr>
      <w:bookmarkStart w:id="16" w:name="_Toc8977680"/>
      <w:bookmarkStart w:id="17" w:name="_Toc51044672"/>
      <w:r w:rsidRPr="001D3C1E">
        <w:t>Osová vzdálenost kolejí</w:t>
      </w:r>
      <w:bookmarkEnd w:id="16"/>
      <w:bookmarkEnd w:id="17"/>
    </w:p>
    <w:p w:rsidR="00A9430D" w:rsidRPr="001D3C1E" w:rsidRDefault="00A9430D" w:rsidP="00A9430D">
      <w:r w:rsidRPr="001D3C1E">
        <w:t>Osová vzdálenost mezi kolejemi se pohybuje se v rozmezí:</w:t>
      </w:r>
    </w:p>
    <w:tbl>
      <w:tblPr>
        <w:tblW w:w="433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1"/>
        <w:gridCol w:w="2835"/>
      </w:tblGrid>
      <w:tr w:rsidR="00A9430D" w:rsidRPr="001D3C1E" w:rsidTr="00775B1C">
        <w:trPr>
          <w:trHeight w:val="454"/>
          <w:jc w:val="center"/>
        </w:trPr>
        <w:tc>
          <w:tcPr>
            <w:tcW w:w="1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A9430D" w:rsidRPr="001D3C1E" w:rsidRDefault="00A9430D" w:rsidP="00962C3D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1D3C1E">
              <w:rPr>
                <w:rFonts w:eastAsia="Times New Roman" w:cs="Times New Roman"/>
                <w:b/>
                <w:szCs w:val="24"/>
                <w:lang w:eastAsia="cs-CZ"/>
              </w:rPr>
              <w:t>č. kolejí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430D" w:rsidRPr="001D3C1E" w:rsidRDefault="00A9430D" w:rsidP="00962C3D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1D3C1E">
              <w:rPr>
                <w:rFonts w:eastAsia="Times New Roman" w:cs="Times New Roman"/>
                <w:b/>
                <w:szCs w:val="24"/>
                <w:lang w:eastAsia="cs-CZ"/>
              </w:rPr>
              <w:t>Osová vzdálenost kolejí</w:t>
            </w:r>
          </w:p>
        </w:tc>
      </w:tr>
      <w:tr w:rsidR="00A9430D" w:rsidRPr="001D3C1E" w:rsidTr="00775B1C">
        <w:trPr>
          <w:trHeight w:val="340"/>
          <w:jc w:val="center"/>
        </w:trPr>
        <w:tc>
          <w:tcPr>
            <w:tcW w:w="1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noWrap/>
            <w:vAlign w:val="center"/>
            <w:hideMark/>
          </w:tcPr>
          <w:p w:rsidR="00A9430D" w:rsidRPr="001D3C1E" w:rsidRDefault="00A9430D" w:rsidP="00775B1C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D3C1E">
              <w:rPr>
                <w:rFonts w:eastAsia="Times New Roman" w:cs="Times New Roman"/>
                <w:szCs w:val="24"/>
                <w:lang w:eastAsia="cs-CZ"/>
              </w:rPr>
              <w:t>1-</w:t>
            </w:r>
            <w:r w:rsidR="00775B1C" w:rsidRPr="001D3C1E">
              <w:rPr>
                <w:rFonts w:eastAsia="Times New Roman" w:cs="Times New Roman"/>
                <w:szCs w:val="24"/>
                <w:lang w:eastAsia="cs-CZ"/>
              </w:rPr>
              <w:t>2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9430D" w:rsidRPr="001D3C1E" w:rsidRDefault="001D3C1E" w:rsidP="00775B1C">
            <w:pPr>
              <w:spacing w:after="0" w:line="276" w:lineRule="auto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1D3C1E">
              <w:rPr>
                <w:rFonts w:eastAsia="Times New Roman" w:cs="Times New Roman"/>
                <w:szCs w:val="24"/>
                <w:lang w:eastAsia="cs-CZ"/>
              </w:rPr>
              <w:t>4,80</w:t>
            </w:r>
            <w:r w:rsidR="00A9430D" w:rsidRPr="001D3C1E">
              <w:rPr>
                <w:rFonts w:eastAsia="Times New Roman" w:cs="Times New Roman"/>
                <w:szCs w:val="24"/>
                <w:lang w:eastAsia="cs-CZ"/>
              </w:rPr>
              <w:t xml:space="preserve"> m</w:t>
            </w:r>
          </w:p>
        </w:tc>
      </w:tr>
    </w:tbl>
    <w:p w:rsidR="00C6378A" w:rsidRPr="001D3C1E" w:rsidRDefault="00C6378A" w:rsidP="00C6378A">
      <w:pPr>
        <w:pStyle w:val="Nadpis1"/>
      </w:pPr>
      <w:bookmarkStart w:id="18" w:name="_Toc526417529"/>
      <w:bookmarkStart w:id="19" w:name="_Toc51044673"/>
      <w:r w:rsidRPr="001D3C1E">
        <w:t>Konstrukční uspořádání kolejového</w:t>
      </w:r>
      <w:bookmarkEnd w:id="19"/>
      <w:r w:rsidRPr="001D3C1E">
        <w:t xml:space="preserve"> </w:t>
      </w:r>
    </w:p>
    <w:p w:rsidR="00B025C6" w:rsidRPr="001D3C1E" w:rsidRDefault="00B025C6" w:rsidP="00B025C6">
      <w:r w:rsidRPr="001D3C1E">
        <w:t xml:space="preserve">Nový železniční svršek bude položen v koleji č. </w:t>
      </w:r>
      <w:r w:rsidR="00775B1C" w:rsidRPr="001D3C1E">
        <w:t xml:space="preserve">1 od výhybky č. </w:t>
      </w:r>
      <w:r w:rsidR="001D3C1E" w:rsidRPr="001D3C1E">
        <w:t>14</w:t>
      </w:r>
      <w:r w:rsidR="00775B1C" w:rsidRPr="001D3C1E">
        <w:t xml:space="preserve"> po výhybku č. 2</w:t>
      </w:r>
      <w:r w:rsidR="001D3C1E" w:rsidRPr="001D3C1E">
        <w:t xml:space="preserve"> a v koleji č. 2 od výhybky č. 13 po výhybku č. 3</w:t>
      </w:r>
      <w:r w:rsidR="00775B1C" w:rsidRPr="001D3C1E">
        <w:t xml:space="preserve"> </w:t>
      </w:r>
      <w:r w:rsidRPr="001D3C1E">
        <w:t>(výhybk</w:t>
      </w:r>
      <w:r w:rsidR="00775B1C" w:rsidRPr="001D3C1E">
        <w:t>y</w:t>
      </w:r>
      <w:r w:rsidRPr="001D3C1E">
        <w:t xml:space="preserve"> č. </w:t>
      </w:r>
      <w:r w:rsidR="001D3C1E" w:rsidRPr="001D3C1E">
        <w:t>1 a 3</w:t>
      </w:r>
      <w:r w:rsidRPr="001D3C1E">
        <w:t xml:space="preserve"> bud</w:t>
      </w:r>
      <w:r w:rsidR="00775B1C" w:rsidRPr="001D3C1E">
        <w:t>ou</w:t>
      </w:r>
      <w:r w:rsidRPr="001D3C1E">
        <w:t xml:space="preserve"> pouze podbit</w:t>
      </w:r>
      <w:r w:rsidR="00775B1C" w:rsidRPr="001D3C1E">
        <w:t>y).</w:t>
      </w:r>
      <w:r w:rsidRPr="001D3C1E">
        <w:t xml:space="preserve"> </w:t>
      </w:r>
      <w:r w:rsidR="001D3C1E" w:rsidRPr="001D3C1E">
        <w:t xml:space="preserve">Dále budou podbity přípoje  dotčených výhybek do jednotlivých kolejí. </w:t>
      </w:r>
      <w:r w:rsidRPr="001D3C1E">
        <w:t xml:space="preserve">Železniční svršek bude tvaru S49 na betonových pražcích min. rozdělení „c“. </w:t>
      </w:r>
    </w:p>
    <w:p w:rsidR="00B025C6" w:rsidRPr="001D3C1E" w:rsidRDefault="00B025C6" w:rsidP="00B025C6">
      <w:r w:rsidRPr="001D3C1E">
        <w:t>Nové kolejového lože bude pouze v mezích pro položení nového kolejového roštu. Nové kolejové lože bude provedeno ze štěrku drceného, frakce 31,5/63 mm. Tloušťka kolejového lože bude min 300 mm pod pražcem. Kolejové lože a jeho rozměry musí splňovat požadavky SŽDC S3 díl X Kolejové lože a ČSN EN 13450 (72 1506) Kamenivo pro kolejové lože.</w:t>
      </w:r>
    </w:p>
    <w:p w:rsidR="00B025C6" w:rsidRPr="001D3C1E" w:rsidRDefault="00B025C6" w:rsidP="00B025C6">
      <w:r w:rsidRPr="001D3C1E">
        <w:t xml:space="preserve">Pro zajištění bezpečného pohybu drážních zaměstnanců v kolejišti budou zřízeny drážní stezky. Stezky vně kolejí budou zřízeny v plném profilu z materiálu štěrkového lože s povrchovou úpravou, pro kterou musí být použito drcené kamenivo frakce 4/16mm v </w:t>
      </w:r>
      <w:proofErr w:type="spellStart"/>
      <w:r w:rsidRPr="001D3C1E">
        <w:t>tl</w:t>
      </w:r>
      <w:proofErr w:type="spellEnd"/>
      <w:r w:rsidRPr="001D3C1E">
        <w:t xml:space="preserve">. 50 - </w:t>
      </w:r>
      <w:smartTag w:uri="urn:schemas-microsoft-com:office:smarttags" w:element="metricconverter">
        <w:smartTagPr>
          <w:attr w:name="ProductID" w:val="100 mm"/>
        </w:smartTagPr>
        <w:r w:rsidRPr="001D3C1E">
          <w:t>100 mm</w:t>
        </w:r>
      </w:smartTag>
      <w:r w:rsidRPr="001D3C1E">
        <w:t>.</w:t>
      </w:r>
    </w:p>
    <w:p w:rsidR="00255792" w:rsidRPr="001D3C1E" w:rsidRDefault="00B025C6" w:rsidP="00B025C6">
      <w:r w:rsidRPr="001D3C1E">
        <w:t>Podrobnosti ke konstrukčnímu uspořádání kolejového svršku určí správa tratí Ostrava.</w:t>
      </w:r>
    </w:p>
    <w:p w:rsidR="0055740F" w:rsidRPr="001D3C1E" w:rsidRDefault="0055740F" w:rsidP="0055740F">
      <w:pPr>
        <w:pStyle w:val="Nadpis1"/>
      </w:pPr>
      <w:bookmarkStart w:id="20" w:name="_Toc534878791"/>
      <w:bookmarkStart w:id="21" w:name="_Toc51044674"/>
      <w:r w:rsidRPr="001D3C1E">
        <w:t>Výstroj trati</w:t>
      </w:r>
      <w:bookmarkEnd w:id="20"/>
      <w:bookmarkEnd w:id="21"/>
    </w:p>
    <w:p w:rsidR="0055740F" w:rsidRPr="00FF5505" w:rsidRDefault="0055740F" w:rsidP="0055740F">
      <w:r w:rsidRPr="00FF5505">
        <w:t>Výstroj trati bude upravena na základě požadavků Správy tratí Ostrava.</w:t>
      </w:r>
    </w:p>
    <w:p w:rsidR="00516E8A" w:rsidRPr="00FF5505" w:rsidRDefault="00516E8A" w:rsidP="00516E8A">
      <w:pPr>
        <w:pStyle w:val="Nadpis1"/>
      </w:pPr>
      <w:bookmarkStart w:id="22" w:name="_Toc395853372"/>
      <w:bookmarkStart w:id="23" w:name="_Toc534878790"/>
      <w:bookmarkStart w:id="24" w:name="_Toc51044675"/>
      <w:r w:rsidRPr="00FF5505">
        <w:t>Zajištění prostorové polohy koleje</w:t>
      </w:r>
      <w:bookmarkEnd w:id="22"/>
      <w:bookmarkEnd w:id="23"/>
      <w:bookmarkEnd w:id="24"/>
    </w:p>
    <w:p w:rsidR="00516E8A" w:rsidRPr="00FF5505" w:rsidRDefault="00516E8A" w:rsidP="00516E8A">
      <w:r w:rsidRPr="00FF5505">
        <w:t xml:space="preserve">V předmětném úseku bude kolej zajištěna hřeby na základech stávajících lamp. </w:t>
      </w:r>
    </w:p>
    <w:p w:rsidR="00516E8A" w:rsidRPr="00FF5505" w:rsidRDefault="00516E8A" w:rsidP="00516E8A">
      <w:r w:rsidRPr="00FF5505">
        <w:t xml:space="preserve">Prostorová poloha koleje bude zajištěna v celém rozsahu výměny kolejového svršku. Celkem je navrženo </w:t>
      </w:r>
      <w:r w:rsidR="00FF5505" w:rsidRPr="00FF5505">
        <w:t xml:space="preserve">21 </w:t>
      </w:r>
      <w:r w:rsidRPr="00FF5505">
        <w:t>ks nových zajišťovacích značek.</w:t>
      </w:r>
    </w:p>
    <w:p w:rsidR="00516E8A" w:rsidRPr="00FF5505" w:rsidRDefault="00516E8A" w:rsidP="00516E8A">
      <w:r w:rsidRPr="00FF5505">
        <w:t>Návrh zajištění musí odsouhlasit mstně příslušný správce prostorové polohy koleje.</w:t>
      </w:r>
    </w:p>
    <w:p w:rsidR="00516E8A" w:rsidRPr="00FF5505" w:rsidRDefault="00516E8A" w:rsidP="008C3844">
      <w:r w:rsidRPr="00FF5505">
        <w:t>Podklady potřebné pro stavbu (souřadnice zajišťovacích značek, podklady pro ASP…) si může zhotovitel vyžádat u místně příslušného správce prostorové polohy koleje. Po dokončení stavby je nutné zhotovit Projekt zajištění prostorové polohy koleje.</w:t>
      </w:r>
    </w:p>
    <w:p w:rsidR="00606DE2" w:rsidRPr="00A93777" w:rsidRDefault="009A7C91" w:rsidP="00606DE2">
      <w:pPr>
        <w:pStyle w:val="Nadpis1"/>
      </w:pPr>
      <w:bookmarkStart w:id="25" w:name="_Toc51044676"/>
      <w:r w:rsidRPr="00A93777">
        <w:t>Dotčené objekty</w:t>
      </w:r>
      <w:bookmarkStart w:id="26" w:name="_Toc504556327"/>
      <w:bookmarkStart w:id="27" w:name="_Toc526417531"/>
      <w:bookmarkEnd w:id="18"/>
      <w:bookmarkEnd w:id="25"/>
    </w:p>
    <w:p w:rsidR="009A7C91" w:rsidRPr="00EB6F4A" w:rsidRDefault="009A7C91" w:rsidP="009A7C91">
      <w:pPr>
        <w:pStyle w:val="Nadpis2"/>
      </w:pPr>
      <w:bookmarkStart w:id="28" w:name="_Toc51044677"/>
      <w:r w:rsidRPr="00EB6F4A">
        <w:t>Světelná návěstidla, lampy, šachty…</w:t>
      </w:r>
      <w:bookmarkEnd w:id="26"/>
      <w:bookmarkEnd w:id="27"/>
      <w:bookmarkEnd w:id="28"/>
    </w:p>
    <w:p w:rsidR="00202B68" w:rsidRPr="00EB6F4A" w:rsidRDefault="009A7C91" w:rsidP="00775B1C">
      <w:r w:rsidRPr="00EB6F4A">
        <w:t>Návrh geometrických parametrů kolejí respektuje stávající polohu světelných návěstidel, lamp, šachet a dalších prvků drážní infrastruktury, tudíž není nutné polohu žádného z těchto zařízení upravovat. Projektant však doporučuje po dokončení stavby zjistit skutečnou prostorovou průc</w:t>
      </w:r>
      <w:bookmarkStart w:id="29" w:name="_Toc497118332"/>
      <w:r w:rsidR="00775B1C" w:rsidRPr="00EB6F4A">
        <w:t>hodnost v místě těchto objektů.</w:t>
      </w:r>
    </w:p>
    <w:p w:rsidR="009A7C91" w:rsidRPr="00A93777" w:rsidRDefault="009A7C91" w:rsidP="009A7C91">
      <w:pPr>
        <w:spacing w:line="276" w:lineRule="auto"/>
        <w:ind w:firstLine="0"/>
        <w:jc w:val="left"/>
        <w:rPr>
          <w:b/>
          <w:i/>
          <w:u w:val="single"/>
        </w:rPr>
      </w:pPr>
      <w:r w:rsidRPr="00A93777">
        <w:rPr>
          <w:b/>
          <w:i/>
          <w:u w:val="single"/>
        </w:rPr>
        <w:t>Světelná návěstidla</w:t>
      </w:r>
      <w:bookmarkEnd w:id="29"/>
      <w:r w:rsidRPr="00A93777">
        <w:rPr>
          <w:b/>
          <w:i/>
          <w:u w:val="single"/>
        </w:rPr>
        <w:t xml:space="preserve">: </w:t>
      </w:r>
    </w:p>
    <w:p w:rsidR="009A7C91" w:rsidRPr="00A93777" w:rsidRDefault="009A7C91" w:rsidP="009A7C91">
      <w:r w:rsidRPr="00A93777">
        <w:t>V následující tabulce jsou uvedeny posuny kolejí v místech světelných návěstidel pro případné posouzení změny prostorové průchodnosti v jejich místě:</w:t>
      </w:r>
    </w:p>
    <w:tbl>
      <w:tblPr>
        <w:tblW w:w="8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120"/>
        <w:gridCol w:w="2380"/>
        <w:gridCol w:w="1400"/>
        <w:gridCol w:w="1840"/>
      </w:tblGrid>
      <w:tr w:rsidR="009A7C91" w:rsidRPr="00A93777" w:rsidTr="008836AB">
        <w:trPr>
          <w:trHeight w:val="615"/>
        </w:trPr>
        <w:tc>
          <w:tcPr>
            <w:tcW w:w="1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9A7C91" w:rsidRPr="00A93777" w:rsidRDefault="009A7C91" w:rsidP="00B9001E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návěstidlo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A7C91" w:rsidRPr="00A93777" w:rsidRDefault="009A7C91" w:rsidP="00B9001E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kolej č.</w:t>
            </w:r>
          </w:p>
        </w:tc>
        <w:tc>
          <w:tcPr>
            <w:tcW w:w="238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A7C91" w:rsidRPr="00A93777" w:rsidRDefault="009A7C91" w:rsidP="00B9001E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příčný posun koleje</w:t>
            </w:r>
          </w:p>
        </w:tc>
        <w:tc>
          <w:tcPr>
            <w:tcW w:w="14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A7C91" w:rsidRPr="00A93777" w:rsidRDefault="009A7C91" w:rsidP="00B9001E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vzdálenost k ose koleje</w:t>
            </w:r>
          </w:p>
        </w:tc>
        <w:tc>
          <w:tcPr>
            <w:tcW w:w="18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A7C91" w:rsidRPr="00A93777" w:rsidRDefault="009A7C91" w:rsidP="00B9001E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poznámka</w:t>
            </w:r>
          </w:p>
        </w:tc>
      </w:tr>
      <w:tr w:rsidR="008836AB" w:rsidRPr="004E4D2B" w:rsidTr="00962C3D">
        <w:trPr>
          <w:trHeight w:val="300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836AB" w:rsidRPr="00EB6F4A" w:rsidRDefault="008836AB" w:rsidP="00440B0F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EB6F4A">
              <w:rPr>
                <w:rFonts w:eastAsia="Times New Roman" w:cs="Times New Roman"/>
                <w:sz w:val="22"/>
                <w:lang w:eastAsia="cs-CZ"/>
              </w:rPr>
              <w:t>L</w:t>
            </w:r>
            <w:r w:rsidR="00440B0F" w:rsidRPr="00EB6F4A">
              <w:rPr>
                <w:rFonts w:eastAsia="Times New Roman" w:cs="Times New Roman"/>
                <w:sz w:val="22"/>
                <w:lang w:eastAsia="cs-CZ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6AB" w:rsidRPr="00EB6F4A" w:rsidRDefault="008836AB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EB6F4A">
              <w:rPr>
                <w:rFonts w:eastAsia="Times New Roman" w:cs="Times New Roman"/>
                <w:sz w:val="22"/>
                <w:lang w:eastAsia="cs-CZ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6AB" w:rsidRPr="00EB6F4A" w:rsidRDefault="00064202" w:rsidP="00EB6F4A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EB6F4A">
              <w:rPr>
                <w:rFonts w:eastAsia="Times New Roman" w:cs="Times New Roman"/>
                <w:sz w:val="22"/>
                <w:lang w:eastAsia="cs-CZ"/>
              </w:rPr>
              <w:t>0,0</w:t>
            </w:r>
            <w:r w:rsidR="00440B0F" w:rsidRPr="00EB6F4A">
              <w:rPr>
                <w:rFonts w:eastAsia="Times New Roman" w:cs="Times New Roman"/>
                <w:sz w:val="22"/>
                <w:lang w:eastAsia="cs-CZ"/>
              </w:rPr>
              <w:t>1</w:t>
            </w:r>
            <w:r w:rsidR="00EB6F4A" w:rsidRPr="00EB6F4A">
              <w:rPr>
                <w:rFonts w:eastAsia="Times New Roman" w:cs="Times New Roman"/>
                <w:sz w:val="22"/>
                <w:lang w:eastAsia="cs-CZ"/>
              </w:rPr>
              <w:t>2</w:t>
            </w:r>
            <w:r w:rsidRPr="00EB6F4A">
              <w:rPr>
                <w:rFonts w:eastAsia="Times New Roman" w:cs="Times New Roman"/>
                <w:sz w:val="22"/>
                <w:lang w:eastAsia="cs-CZ"/>
              </w:rPr>
              <w:t xml:space="preserve"> m k návěstidlu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6AB" w:rsidRPr="00EB6F4A" w:rsidRDefault="00064202" w:rsidP="00EB6F4A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EB6F4A">
              <w:rPr>
                <w:rFonts w:eastAsia="Times New Roman" w:cs="Times New Roman"/>
                <w:sz w:val="22"/>
                <w:lang w:eastAsia="cs-CZ"/>
              </w:rPr>
              <w:t>2,</w:t>
            </w:r>
            <w:r w:rsidR="00EB6F4A" w:rsidRPr="00EB6F4A">
              <w:rPr>
                <w:rFonts w:eastAsia="Times New Roman" w:cs="Times New Roman"/>
                <w:sz w:val="22"/>
                <w:lang w:eastAsia="cs-CZ"/>
              </w:rPr>
              <w:t>182</w:t>
            </w:r>
            <w:r w:rsidRPr="00EB6F4A">
              <w:rPr>
                <w:rFonts w:eastAsia="Times New Roman" w:cs="Times New Roman"/>
                <w:sz w:val="22"/>
                <w:lang w:eastAsia="cs-CZ"/>
              </w:rPr>
              <w:t xml:space="preserve"> m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836AB" w:rsidRPr="004E4D2B" w:rsidRDefault="008836AB" w:rsidP="00B9001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</w:p>
        </w:tc>
      </w:tr>
      <w:tr w:rsidR="008836AB" w:rsidRPr="004E4D2B" w:rsidTr="00962C3D">
        <w:trPr>
          <w:trHeight w:val="300"/>
        </w:trPr>
        <w:tc>
          <w:tcPr>
            <w:tcW w:w="142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6AB" w:rsidRPr="00EB6F4A" w:rsidRDefault="008836AB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6AB" w:rsidRPr="00EB6F4A" w:rsidRDefault="00440B0F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EB6F4A">
              <w:rPr>
                <w:rFonts w:eastAsia="Times New Roman" w:cs="Times New Roman"/>
                <w:sz w:val="22"/>
                <w:lang w:eastAsia="cs-CZ"/>
              </w:rP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6AB" w:rsidRPr="00EB6F4A" w:rsidRDefault="00064202" w:rsidP="00EB6F4A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EB6F4A">
              <w:rPr>
                <w:rFonts w:eastAsia="Times New Roman" w:cs="Times New Roman"/>
                <w:sz w:val="22"/>
                <w:lang w:eastAsia="cs-CZ"/>
              </w:rPr>
              <w:t>0,0</w:t>
            </w:r>
            <w:r w:rsidR="00EB6F4A" w:rsidRPr="00EB6F4A">
              <w:rPr>
                <w:rFonts w:eastAsia="Times New Roman" w:cs="Times New Roman"/>
                <w:sz w:val="22"/>
                <w:lang w:eastAsia="cs-CZ"/>
              </w:rPr>
              <w:t xml:space="preserve">07 </w:t>
            </w:r>
            <w:r w:rsidRPr="00EB6F4A">
              <w:rPr>
                <w:rFonts w:eastAsia="Times New Roman" w:cs="Times New Roman"/>
                <w:sz w:val="22"/>
                <w:lang w:eastAsia="cs-CZ"/>
              </w:rPr>
              <w:t xml:space="preserve">m </w:t>
            </w:r>
            <w:r w:rsidR="00440B0F" w:rsidRPr="00EB6F4A">
              <w:rPr>
                <w:rFonts w:eastAsia="Times New Roman" w:cs="Times New Roman"/>
                <w:sz w:val="22"/>
                <w:lang w:eastAsia="cs-CZ"/>
              </w:rPr>
              <w:t>od návěstidla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6AB" w:rsidRPr="00EB6F4A" w:rsidRDefault="00064202" w:rsidP="00EB6F4A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EB6F4A">
              <w:rPr>
                <w:rFonts w:eastAsia="Times New Roman" w:cs="Times New Roman"/>
                <w:sz w:val="22"/>
                <w:lang w:eastAsia="cs-CZ"/>
              </w:rPr>
              <w:t>2,</w:t>
            </w:r>
            <w:r w:rsidR="00440B0F" w:rsidRPr="00EB6F4A">
              <w:rPr>
                <w:rFonts w:eastAsia="Times New Roman" w:cs="Times New Roman"/>
                <w:sz w:val="22"/>
                <w:lang w:eastAsia="cs-CZ"/>
              </w:rPr>
              <w:t>6</w:t>
            </w:r>
            <w:r w:rsidR="00EB6F4A" w:rsidRPr="00EB6F4A">
              <w:rPr>
                <w:rFonts w:eastAsia="Times New Roman" w:cs="Times New Roman"/>
                <w:sz w:val="22"/>
                <w:lang w:eastAsia="cs-CZ"/>
              </w:rPr>
              <w:t>18</w:t>
            </w:r>
            <w:r w:rsidRPr="00EB6F4A">
              <w:rPr>
                <w:rFonts w:eastAsia="Times New Roman" w:cs="Times New Roman"/>
                <w:sz w:val="22"/>
                <w:lang w:eastAsia="cs-CZ"/>
              </w:rPr>
              <w:t xml:space="preserve"> m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836AB" w:rsidRPr="004E4D2B" w:rsidRDefault="008836AB" w:rsidP="00B9001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</w:p>
        </w:tc>
      </w:tr>
      <w:tr w:rsidR="00EB6F4A" w:rsidRPr="004E4D2B" w:rsidTr="00EB6F4A">
        <w:trPr>
          <w:trHeight w:val="300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B6F4A" w:rsidRPr="00EB6F4A" w:rsidRDefault="00EB6F4A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EB6F4A">
              <w:rPr>
                <w:rFonts w:eastAsia="Times New Roman" w:cs="Times New Roman"/>
                <w:sz w:val="22"/>
                <w:lang w:eastAsia="cs-CZ"/>
              </w:rPr>
              <w:t>L2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4A" w:rsidRPr="00EB6F4A" w:rsidRDefault="00EB6F4A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EB6F4A">
              <w:rPr>
                <w:rFonts w:eastAsia="Times New Roman" w:cs="Times New Roman"/>
                <w:sz w:val="22"/>
                <w:lang w:eastAsia="cs-CZ"/>
              </w:rP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4A" w:rsidRPr="00EB6F4A" w:rsidRDefault="00EB6F4A" w:rsidP="00440B0F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EB6F4A">
              <w:rPr>
                <w:rFonts w:eastAsia="Times New Roman" w:cs="Times New Roman"/>
                <w:sz w:val="22"/>
                <w:lang w:eastAsia="cs-CZ"/>
              </w:rPr>
              <w:t>0,007 m k návěstidlu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4A" w:rsidRPr="00EB6F4A" w:rsidRDefault="00EB6F4A" w:rsidP="00440B0F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EB6F4A">
              <w:rPr>
                <w:rFonts w:eastAsia="Times New Roman" w:cs="Times New Roman"/>
                <w:sz w:val="22"/>
                <w:lang w:eastAsia="cs-CZ"/>
              </w:rPr>
              <w:t>2,168 m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B6F4A" w:rsidRPr="00EB6F4A" w:rsidRDefault="00EB6F4A" w:rsidP="00B9001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</w:p>
        </w:tc>
      </w:tr>
      <w:tr w:rsidR="00EB6F4A" w:rsidRPr="004E4D2B" w:rsidTr="007E4DA5">
        <w:trPr>
          <w:trHeight w:val="300"/>
        </w:trPr>
        <w:tc>
          <w:tcPr>
            <w:tcW w:w="14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B6F4A" w:rsidRPr="00EB6F4A" w:rsidRDefault="00EB6F4A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4A" w:rsidRPr="00EB6F4A" w:rsidRDefault="00EB6F4A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EB6F4A">
              <w:rPr>
                <w:rFonts w:eastAsia="Times New Roman" w:cs="Times New Roman"/>
                <w:sz w:val="22"/>
                <w:lang w:eastAsia="cs-CZ"/>
              </w:rP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4A" w:rsidRPr="00EB6F4A" w:rsidRDefault="00EB6F4A" w:rsidP="00440B0F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EB6F4A">
              <w:rPr>
                <w:rFonts w:eastAsia="Times New Roman" w:cs="Times New Roman"/>
                <w:sz w:val="22"/>
                <w:lang w:eastAsia="cs-CZ"/>
              </w:rPr>
              <w:t>0,006 m k návěstidlu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4A" w:rsidRPr="00EB6F4A" w:rsidRDefault="00EB6F4A" w:rsidP="00440B0F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EB6F4A">
              <w:rPr>
                <w:rFonts w:eastAsia="Times New Roman" w:cs="Times New Roman"/>
                <w:sz w:val="22"/>
                <w:lang w:eastAsia="cs-CZ"/>
              </w:rPr>
              <w:t>2,572 m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B6F4A" w:rsidRPr="00EB6F4A" w:rsidRDefault="00EB6F4A" w:rsidP="00B9001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</w:p>
        </w:tc>
      </w:tr>
      <w:tr w:rsidR="00EB6F4A" w:rsidRPr="004E4D2B" w:rsidTr="00EB6F4A">
        <w:trPr>
          <w:trHeight w:val="300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B6F4A" w:rsidRPr="00A93777" w:rsidRDefault="00EB6F4A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sz w:val="22"/>
                <w:lang w:eastAsia="cs-CZ"/>
              </w:rPr>
              <w:t>L3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4A" w:rsidRPr="00A93777" w:rsidRDefault="00EB6F4A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sz w:val="22"/>
                <w:lang w:eastAsia="cs-CZ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4A" w:rsidRPr="00A93777" w:rsidRDefault="00EB6F4A" w:rsidP="00EB6F4A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sz w:val="22"/>
                <w:lang w:eastAsia="cs-CZ"/>
              </w:rPr>
              <w:t>0,012 m od návěstidla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4A" w:rsidRPr="00A93777" w:rsidRDefault="00EB6F4A" w:rsidP="00EB6F4A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sz w:val="22"/>
                <w:lang w:eastAsia="cs-CZ"/>
              </w:rPr>
              <w:t>2,029 m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B6F4A" w:rsidRPr="00A93777" w:rsidRDefault="00EB6F4A" w:rsidP="00B9001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</w:p>
        </w:tc>
      </w:tr>
      <w:tr w:rsidR="00EB6F4A" w:rsidRPr="004E4D2B" w:rsidTr="00EB6F4A">
        <w:trPr>
          <w:trHeight w:val="300"/>
        </w:trPr>
        <w:tc>
          <w:tcPr>
            <w:tcW w:w="14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B6F4A" w:rsidRPr="00A93777" w:rsidRDefault="00EB6F4A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4A" w:rsidRPr="00A93777" w:rsidRDefault="00EB6F4A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sz w:val="22"/>
                <w:lang w:eastAsia="cs-CZ"/>
              </w:rPr>
              <w:t>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4A" w:rsidRPr="00A93777" w:rsidRDefault="00EB6F4A" w:rsidP="00440B0F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sz w:val="22"/>
                <w:lang w:eastAsia="cs-CZ"/>
              </w:rPr>
              <w:t>0,035 m k návěstidlu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4A" w:rsidRPr="00A93777" w:rsidRDefault="00EB6F4A" w:rsidP="00440B0F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sz w:val="22"/>
                <w:lang w:eastAsia="cs-CZ"/>
              </w:rPr>
              <w:t>2,549 m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B6F4A" w:rsidRPr="00A93777" w:rsidRDefault="00EB6F4A" w:rsidP="00B9001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</w:p>
        </w:tc>
      </w:tr>
      <w:tr w:rsidR="00EB6F4A" w:rsidRPr="004E4D2B" w:rsidTr="00962C3D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B6F4A" w:rsidRPr="00EB6F4A" w:rsidRDefault="00EB6F4A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EB6F4A">
              <w:rPr>
                <w:rFonts w:eastAsia="Times New Roman" w:cs="Times New Roman"/>
                <w:sz w:val="22"/>
                <w:lang w:eastAsia="cs-CZ"/>
              </w:rPr>
              <w:t>L4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4A" w:rsidRPr="00EB6F4A" w:rsidRDefault="00EB6F4A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EB6F4A">
              <w:rPr>
                <w:rFonts w:eastAsia="Times New Roman" w:cs="Times New Roman"/>
                <w:sz w:val="22"/>
                <w:lang w:eastAsia="cs-CZ"/>
              </w:rP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4A" w:rsidRPr="00EB6F4A" w:rsidRDefault="00EB6F4A" w:rsidP="00EB6F4A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EB6F4A">
              <w:rPr>
                <w:rFonts w:eastAsia="Times New Roman" w:cs="Times New Roman"/>
                <w:sz w:val="22"/>
                <w:lang w:eastAsia="cs-CZ"/>
              </w:rPr>
              <w:t xml:space="preserve">0,006 m od návěstidla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F4A" w:rsidRPr="00EB6F4A" w:rsidRDefault="00EB6F4A" w:rsidP="00DB378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EB6F4A">
              <w:rPr>
                <w:rFonts w:eastAsia="Times New Roman" w:cs="Times New Roman"/>
                <w:sz w:val="22"/>
                <w:lang w:eastAsia="cs-CZ"/>
              </w:rPr>
              <w:t>2,447 m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B6F4A" w:rsidRPr="00EB6F4A" w:rsidRDefault="00EB6F4A" w:rsidP="00B9001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</w:p>
        </w:tc>
      </w:tr>
      <w:tr w:rsidR="008836AB" w:rsidRPr="004E4D2B" w:rsidTr="00962C3D">
        <w:trPr>
          <w:trHeight w:val="300"/>
        </w:trPr>
        <w:tc>
          <w:tcPr>
            <w:tcW w:w="14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836AB" w:rsidRPr="00A93777" w:rsidRDefault="00DF12B6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sz w:val="22"/>
                <w:lang w:eastAsia="cs-CZ"/>
              </w:rPr>
              <w:t>S2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6AB" w:rsidRPr="00A93777" w:rsidRDefault="008836AB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sz w:val="22"/>
                <w:lang w:eastAsia="cs-CZ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6AB" w:rsidRPr="00A93777" w:rsidRDefault="00064202" w:rsidP="00A9377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sz w:val="22"/>
                <w:lang w:eastAsia="cs-CZ"/>
              </w:rPr>
              <w:t>0,0</w:t>
            </w:r>
            <w:r w:rsidR="00A93777" w:rsidRPr="00A93777">
              <w:rPr>
                <w:rFonts w:eastAsia="Times New Roman" w:cs="Times New Roman"/>
                <w:sz w:val="22"/>
                <w:lang w:eastAsia="cs-CZ"/>
              </w:rPr>
              <w:t>86</w:t>
            </w:r>
            <w:r w:rsidRPr="00A93777">
              <w:rPr>
                <w:rFonts w:eastAsia="Times New Roman" w:cs="Times New Roman"/>
                <w:sz w:val="22"/>
                <w:lang w:eastAsia="cs-CZ"/>
              </w:rPr>
              <w:t xml:space="preserve"> m</w:t>
            </w:r>
            <w:r w:rsidR="00DB3787" w:rsidRPr="00A93777">
              <w:rPr>
                <w:rFonts w:eastAsia="Times New Roman" w:cs="Times New Roman"/>
                <w:sz w:val="22"/>
                <w:lang w:eastAsia="cs-CZ"/>
              </w:rPr>
              <w:t xml:space="preserve"> </w:t>
            </w:r>
            <w:r w:rsidR="00A93777" w:rsidRPr="00A93777">
              <w:rPr>
                <w:rFonts w:eastAsia="Times New Roman" w:cs="Times New Roman"/>
                <w:sz w:val="22"/>
                <w:lang w:eastAsia="cs-CZ"/>
              </w:rPr>
              <w:t>k návěstidlu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6AB" w:rsidRPr="00A93777" w:rsidRDefault="00064202" w:rsidP="00A9377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sz w:val="22"/>
                <w:lang w:eastAsia="cs-CZ"/>
              </w:rPr>
              <w:t>2</w:t>
            </w:r>
            <w:r w:rsidR="00A93777" w:rsidRPr="00A93777">
              <w:rPr>
                <w:rFonts w:eastAsia="Times New Roman" w:cs="Times New Roman"/>
                <w:sz w:val="22"/>
                <w:lang w:eastAsia="cs-CZ"/>
              </w:rPr>
              <w:t>446</w:t>
            </w:r>
            <w:r w:rsidRPr="00A93777">
              <w:rPr>
                <w:rFonts w:eastAsia="Times New Roman" w:cs="Times New Roman"/>
                <w:sz w:val="22"/>
                <w:lang w:eastAsia="cs-CZ"/>
              </w:rPr>
              <w:t xml:space="preserve"> m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836AB" w:rsidRPr="004E4D2B" w:rsidRDefault="008836AB" w:rsidP="00B9001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</w:p>
        </w:tc>
      </w:tr>
      <w:tr w:rsidR="008836AB" w:rsidRPr="004E4D2B" w:rsidTr="00923FB9">
        <w:trPr>
          <w:trHeight w:val="300"/>
        </w:trPr>
        <w:tc>
          <w:tcPr>
            <w:tcW w:w="142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6AB" w:rsidRPr="00A93777" w:rsidRDefault="008836AB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6AB" w:rsidRPr="00A93777" w:rsidRDefault="00DF12B6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sz w:val="22"/>
                <w:lang w:eastAsia="cs-CZ"/>
              </w:rP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6AB" w:rsidRPr="00A93777" w:rsidRDefault="00064202" w:rsidP="00A9377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sz w:val="22"/>
                <w:lang w:eastAsia="cs-CZ"/>
              </w:rPr>
              <w:t>0,0</w:t>
            </w:r>
            <w:r w:rsidR="00A93777" w:rsidRPr="00A93777">
              <w:rPr>
                <w:rFonts w:eastAsia="Times New Roman" w:cs="Times New Roman"/>
                <w:sz w:val="22"/>
                <w:lang w:eastAsia="cs-CZ"/>
              </w:rPr>
              <w:t>16</w:t>
            </w:r>
            <w:r w:rsidRPr="00A93777">
              <w:rPr>
                <w:rFonts w:eastAsia="Times New Roman" w:cs="Times New Roman"/>
                <w:sz w:val="22"/>
                <w:lang w:eastAsia="cs-CZ"/>
              </w:rPr>
              <w:t xml:space="preserve"> m </w:t>
            </w:r>
            <w:r w:rsidR="00A93777" w:rsidRPr="00A93777">
              <w:rPr>
                <w:rFonts w:eastAsia="Times New Roman" w:cs="Times New Roman"/>
                <w:sz w:val="22"/>
                <w:lang w:eastAsia="cs-CZ"/>
              </w:rPr>
              <w:t>od návěstidla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6AB" w:rsidRPr="00A93777" w:rsidRDefault="00A93777" w:rsidP="00DB378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sz w:val="22"/>
                <w:lang w:eastAsia="cs-CZ"/>
              </w:rPr>
              <w:t>2,728</w:t>
            </w:r>
            <w:r w:rsidR="00064202" w:rsidRPr="00A93777">
              <w:rPr>
                <w:rFonts w:eastAsia="Times New Roman" w:cs="Times New Roman"/>
                <w:sz w:val="22"/>
                <w:lang w:eastAsia="cs-CZ"/>
              </w:rPr>
              <w:t xml:space="preserve"> m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836AB" w:rsidRPr="004E4D2B" w:rsidRDefault="008836AB" w:rsidP="00B9001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</w:p>
        </w:tc>
      </w:tr>
      <w:tr w:rsidR="00923FB9" w:rsidRPr="004E4D2B" w:rsidTr="00923FB9">
        <w:trPr>
          <w:trHeight w:val="300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23FB9" w:rsidRPr="00A93777" w:rsidRDefault="00923FB9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S4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FB9" w:rsidRPr="00A93777" w:rsidRDefault="00923FB9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FB9" w:rsidRPr="00A93777" w:rsidRDefault="00923FB9" w:rsidP="00A9377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0,016 m k návěstidlu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FB9" w:rsidRPr="00A93777" w:rsidRDefault="00923FB9" w:rsidP="00A9377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>
              <w:rPr>
                <w:rFonts w:eastAsia="Times New Roman" w:cs="Times New Roman"/>
                <w:sz w:val="22"/>
                <w:lang w:eastAsia="cs-CZ"/>
              </w:rPr>
              <w:t>4,119 m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23FB9" w:rsidRPr="004E4D2B" w:rsidRDefault="00923FB9" w:rsidP="00B9001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</w:p>
        </w:tc>
      </w:tr>
      <w:tr w:rsidR="008836AB" w:rsidRPr="004E4D2B" w:rsidTr="00923FB9">
        <w:trPr>
          <w:trHeight w:val="300"/>
        </w:trPr>
        <w:tc>
          <w:tcPr>
            <w:tcW w:w="142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36AB" w:rsidRPr="00A93777" w:rsidRDefault="00DB3787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sz w:val="22"/>
                <w:lang w:eastAsia="cs-CZ"/>
              </w:rPr>
              <w:t>S1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6AB" w:rsidRPr="00A93777" w:rsidRDefault="00DB3787" w:rsidP="00B9001E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sz w:val="22"/>
                <w:lang w:eastAsia="cs-CZ"/>
              </w:rPr>
              <w:t>1</w:t>
            </w:r>
          </w:p>
        </w:tc>
        <w:tc>
          <w:tcPr>
            <w:tcW w:w="238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6AB" w:rsidRPr="00A93777" w:rsidRDefault="00064202" w:rsidP="00A9377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sz w:val="22"/>
                <w:lang w:eastAsia="cs-CZ"/>
              </w:rPr>
              <w:t>0,0</w:t>
            </w:r>
            <w:r w:rsidR="00DB3787" w:rsidRPr="00A93777">
              <w:rPr>
                <w:rFonts w:eastAsia="Times New Roman" w:cs="Times New Roman"/>
                <w:sz w:val="22"/>
                <w:lang w:eastAsia="cs-CZ"/>
              </w:rPr>
              <w:t>6</w:t>
            </w:r>
            <w:r w:rsidR="00A93777" w:rsidRPr="00A93777">
              <w:rPr>
                <w:rFonts w:eastAsia="Times New Roman" w:cs="Times New Roman"/>
                <w:sz w:val="22"/>
                <w:lang w:eastAsia="cs-CZ"/>
              </w:rPr>
              <w:t>3</w:t>
            </w:r>
            <w:r w:rsidRPr="00A93777">
              <w:rPr>
                <w:rFonts w:eastAsia="Times New Roman" w:cs="Times New Roman"/>
                <w:sz w:val="22"/>
                <w:lang w:eastAsia="cs-CZ"/>
              </w:rPr>
              <w:t xml:space="preserve"> m </w:t>
            </w:r>
            <w:r w:rsidR="00A93777" w:rsidRPr="00A93777">
              <w:rPr>
                <w:rFonts w:eastAsia="Times New Roman" w:cs="Times New Roman"/>
                <w:sz w:val="22"/>
                <w:lang w:eastAsia="cs-CZ"/>
              </w:rPr>
              <w:t>od návěstidla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6AB" w:rsidRPr="00A93777" w:rsidRDefault="00064202" w:rsidP="00A93777">
            <w:pPr>
              <w:spacing w:after="0"/>
              <w:ind w:firstLine="0"/>
              <w:jc w:val="center"/>
              <w:rPr>
                <w:rFonts w:eastAsia="Times New Roman" w:cs="Times New Roman"/>
                <w:sz w:val="22"/>
                <w:lang w:eastAsia="cs-CZ"/>
              </w:rPr>
            </w:pPr>
            <w:r w:rsidRPr="00A93777">
              <w:rPr>
                <w:rFonts w:eastAsia="Times New Roman" w:cs="Times New Roman"/>
                <w:sz w:val="22"/>
                <w:lang w:eastAsia="cs-CZ"/>
              </w:rPr>
              <w:t>2,</w:t>
            </w:r>
            <w:r w:rsidR="00A93777" w:rsidRPr="00A93777">
              <w:rPr>
                <w:rFonts w:eastAsia="Times New Roman" w:cs="Times New Roman"/>
                <w:sz w:val="22"/>
                <w:lang w:eastAsia="cs-CZ"/>
              </w:rPr>
              <w:t>483</w:t>
            </w:r>
            <w:r w:rsidRPr="00A93777">
              <w:rPr>
                <w:rFonts w:eastAsia="Times New Roman" w:cs="Times New Roman"/>
                <w:sz w:val="22"/>
                <w:lang w:eastAsia="cs-CZ"/>
              </w:rPr>
              <w:t xml:space="preserve"> m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836AB" w:rsidRPr="004E4D2B" w:rsidRDefault="008836AB" w:rsidP="00B9001E">
            <w:pPr>
              <w:spacing w:after="0"/>
              <w:ind w:firstLine="0"/>
              <w:jc w:val="center"/>
              <w:rPr>
                <w:rFonts w:eastAsia="Times New Roman" w:cs="Times New Roman"/>
                <w:color w:val="000000"/>
                <w:sz w:val="22"/>
                <w:highlight w:val="yellow"/>
                <w:lang w:eastAsia="cs-CZ"/>
              </w:rPr>
            </w:pPr>
          </w:p>
        </w:tc>
      </w:tr>
    </w:tbl>
    <w:p w:rsidR="00DB3787" w:rsidRPr="004E4D2B" w:rsidRDefault="00DB3787" w:rsidP="00A93777">
      <w:pPr>
        <w:ind w:firstLine="0"/>
        <w:rPr>
          <w:highlight w:val="yellow"/>
        </w:rPr>
      </w:pPr>
      <w:bookmarkStart w:id="30" w:name="_Toc534878793"/>
    </w:p>
    <w:p w:rsidR="00DB3787" w:rsidRPr="00A93777" w:rsidRDefault="00DB3787" w:rsidP="00DB3787">
      <w:pPr>
        <w:pStyle w:val="Nadpis2"/>
        <w:ind w:left="578" w:hanging="578"/>
      </w:pPr>
      <w:bookmarkStart w:id="31" w:name="_Toc534878795"/>
      <w:bookmarkStart w:id="32" w:name="_Toc51044678"/>
      <w:r w:rsidRPr="00A93777">
        <w:t>Mosty</w:t>
      </w:r>
      <w:bookmarkEnd w:id="31"/>
      <w:bookmarkEnd w:id="32"/>
    </w:p>
    <w:tbl>
      <w:tblPr>
        <w:tblW w:w="9654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8"/>
        <w:gridCol w:w="1727"/>
        <w:gridCol w:w="1435"/>
        <w:gridCol w:w="1117"/>
        <w:gridCol w:w="975"/>
        <w:gridCol w:w="3142"/>
      </w:tblGrid>
      <w:tr w:rsidR="00DB3787" w:rsidRPr="00A93777" w:rsidTr="00A93777">
        <w:trPr>
          <w:trHeight w:val="1275"/>
          <w:jc w:val="center"/>
        </w:trPr>
        <w:tc>
          <w:tcPr>
            <w:tcW w:w="1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787" w:rsidRPr="00A93777" w:rsidRDefault="00DB3787" w:rsidP="00DB3787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bookmarkStart w:id="33" w:name="RANGE!A1:F13"/>
            <w:r w:rsidRPr="00A93777">
              <w:rPr>
                <w:rFonts w:eastAsia="Times New Roman" w:cs="Times New Roman"/>
                <w:b/>
                <w:bCs/>
                <w:szCs w:val="24"/>
                <w:lang w:eastAsia="cs-CZ"/>
              </w:rPr>
              <w:t>Evidenční km</w:t>
            </w:r>
            <w:bookmarkEnd w:id="33"/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787" w:rsidRPr="00A93777" w:rsidRDefault="00DB3787" w:rsidP="00DB3787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A93777">
              <w:rPr>
                <w:rFonts w:eastAsia="Times New Roman" w:cs="Times New Roman"/>
                <w:b/>
                <w:bCs/>
                <w:szCs w:val="24"/>
                <w:lang w:eastAsia="cs-CZ"/>
              </w:rPr>
              <w:t>Konstrukce mostu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787" w:rsidRPr="00A93777" w:rsidRDefault="00DB3787" w:rsidP="00DB3787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A93777">
              <w:rPr>
                <w:rFonts w:eastAsia="Times New Roman" w:cs="Times New Roman"/>
                <w:b/>
                <w:bCs/>
                <w:szCs w:val="24"/>
                <w:lang w:eastAsia="cs-CZ"/>
              </w:rPr>
              <w:t>Číslo zaměřeného bodu osy koleje</w:t>
            </w:r>
          </w:p>
        </w:tc>
        <w:tc>
          <w:tcPr>
            <w:tcW w:w="11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787" w:rsidRPr="00A93777" w:rsidRDefault="00DB3787" w:rsidP="00DB3787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A93777">
              <w:rPr>
                <w:rFonts w:eastAsia="Times New Roman" w:cs="Times New Roman"/>
                <w:b/>
                <w:bCs/>
                <w:szCs w:val="24"/>
                <w:lang w:eastAsia="cs-CZ"/>
              </w:rPr>
              <w:t>Směrový posun osy koleje [mm]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787" w:rsidRPr="00A93777" w:rsidRDefault="00DB3787" w:rsidP="00DB3787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A93777">
              <w:rPr>
                <w:rFonts w:eastAsia="Times New Roman" w:cs="Times New Roman"/>
                <w:b/>
                <w:bCs/>
                <w:szCs w:val="24"/>
                <w:lang w:eastAsia="cs-CZ"/>
              </w:rPr>
              <w:t>Zdvih nivelety [mm]</w:t>
            </w:r>
          </w:p>
        </w:tc>
        <w:tc>
          <w:tcPr>
            <w:tcW w:w="3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3787" w:rsidRPr="00A93777" w:rsidRDefault="00DB3787" w:rsidP="00DB3787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A93777">
              <w:rPr>
                <w:rFonts w:eastAsia="Times New Roman" w:cs="Times New Roman"/>
                <w:b/>
                <w:bCs/>
                <w:szCs w:val="24"/>
                <w:lang w:eastAsia="cs-CZ"/>
              </w:rPr>
              <w:t>Poznámka</w:t>
            </w:r>
          </w:p>
        </w:tc>
      </w:tr>
      <w:tr w:rsidR="00DB3787" w:rsidRPr="00A93777" w:rsidTr="00A93777">
        <w:trPr>
          <w:trHeight w:val="278"/>
          <w:jc w:val="center"/>
        </w:trPr>
        <w:tc>
          <w:tcPr>
            <w:tcW w:w="12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787" w:rsidRPr="00A93777" w:rsidRDefault="00A93777" w:rsidP="00DB378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93777">
              <w:rPr>
                <w:rFonts w:eastAsia="Times New Roman" w:cs="Times New Roman"/>
                <w:szCs w:val="24"/>
                <w:lang w:eastAsia="cs-CZ"/>
              </w:rPr>
              <w:t>36,56</w:t>
            </w:r>
          </w:p>
        </w:tc>
        <w:tc>
          <w:tcPr>
            <w:tcW w:w="17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787" w:rsidRPr="00A93777" w:rsidRDefault="00A93777" w:rsidP="00DB378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93777">
              <w:rPr>
                <w:rFonts w:eastAsia="Times New Roman" w:cs="Times New Roman"/>
                <w:szCs w:val="24"/>
                <w:lang w:eastAsia="cs-CZ"/>
              </w:rPr>
              <w:t>desková</w:t>
            </w: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787" w:rsidRPr="00A93777" w:rsidRDefault="00A93777" w:rsidP="00EB0AE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93777">
              <w:rPr>
                <w:rFonts w:eastAsia="Times New Roman" w:cs="Times New Roman"/>
                <w:szCs w:val="24"/>
                <w:lang w:eastAsia="cs-CZ"/>
              </w:rPr>
              <w:t>3595</w:t>
            </w:r>
          </w:p>
        </w:tc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787" w:rsidRPr="00A93777" w:rsidRDefault="00A93777" w:rsidP="00DB378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93777">
              <w:rPr>
                <w:rFonts w:eastAsia="Times New Roman" w:cs="Times New Roman"/>
                <w:szCs w:val="24"/>
                <w:lang w:eastAsia="cs-CZ"/>
              </w:rPr>
              <w:t>57 vlevo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787" w:rsidRPr="00A93777" w:rsidRDefault="00DB3787" w:rsidP="00A9377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93777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A93777" w:rsidRPr="00A93777">
              <w:rPr>
                <w:rFonts w:eastAsia="Times New Roman" w:cs="Times New Roman"/>
                <w:szCs w:val="24"/>
                <w:lang w:eastAsia="cs-CZ"/>
              </w:rPr>
              <w:t>41</w:t>
            </w:r>
          </w:p>
        </w:tc>
        <w:tc>
          <w:tcPr>
            <w:tcW w:w="314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787" w:rsidRPr="00A93777" w:rsidRDefault="00DB3787" w:rsidP="00DB3787">
            <w:pPr>
              <w:spacing w:after="0"/>
              <w:ind w:firstLine="0"/>
              <w:jc w:val="center"/>
              <w:rPr>
                <w:rFonts w:eastAsia="Times New Roman" w:cs="Times New Roman"/>
                <w:color w:val="FF0000"/>
                <w:lang w:eastAsia="cs-CZ"/>
              </w:rPr>
            </w:pPr>
          </w:p>
        </w:tc>
      </w:tr>
      <w:tr w:rsidR="00DB3787" w:rsidRPr="00A93777" w:rsidTr="00A93777">
        <w:trPr>
          <w:trHeight w:val="277"/>
          <w:jc w:val="center"/>
        </w:trPr>
        <w:tc>
          <w:tcPr>
            <w:tcW w:w="125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787" w:rsidRPr="00A93777" w:rsidRDefault="00DB3787" w:rsidP="00DB378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7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787" w:rsidRPr="00A93777" w:rsidRDefault="00DB3787" w:rsidP="00DB378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1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787" w:rsidRPr="00A93777" w:rsidRDefault="00A93777" w:rsidP="00EB0AE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93777">
              <w:rPr>
                <w:rFonts w:eastAsia="Times New Roman" w:cs="Times New Roman"/>
                <w:szCs w:val="24"/>
                <w:lang w:eastAsia="cs-CZ"/>
              </w:rPr>
              <w:t>3596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787" w:rsidRPr="00A93777" w:rsidRDefault="00A93777" w:rsidP="00DB378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93777">
              <w:rPr>
                <w:rFonts w:eastAsia="Times New Roman" w:cs="Times New Roman"/>
                <w:szCs w:val="24"/>
                <w:lang w:eastAsia="cs-CZ"/>
              </w:rPr>
              <w:t>31 vlevo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787" w:rsidRPr="00A93777" w:rsidRDefault="00DB3787" w:rsidP="00A93777">
            <w:pPr>
              <w:spacing w:after="0"/>
              <w:ind w:firstLine="0"/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A93777">
              <w:rPr>
                <w:rFonts w:eastAsia="Times New Roman" w:cs="Times New Roman"/>
                <w:szCs w:val="24"/>
                <w:lang w:eastAsia="cs-CZ"/>
              </w:rPr>
              <w:t>+</w:t>
            </w:r>
            <w:r w:rsidR="00A93777" w:rsidRPr="00A93777">
              <w:rPr>
                <w:rFonts w:eastAsia="Times New Roman" w:cs="Times New Roman"/>
                <w:szCs w:val="24"/>
                <w:lang w:eastAsia="cs-CZ"/>
              </w:rPr>
              <w:t>22</w:t>
            </w:r>
          </w:p>
        </w:tc>
        <w:tc>
          <w:tcPr>
            <w:tcW w:w="314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3787" w:rsidRPr="00A93777" w:rsidRDefault="00DB3787" w:rsidP="00DB3787">
            <w:pPr>
              <w:spacing w:after="0"/>
              <w:ind w:firstLine="0"/>
              <w:jc w:val="center"/>
              <w:rPr>
                <w:rFonts w:eastAsia="Times New Roman" w:cs="Times New Roman"/>
                <w:color w:val="FF0000"/>
                <w:lang w:eastAsia="cs-CZ"/>
              </w:rPr>
            </w:pPr>
          </w:p>
        </w:tc>
      </w:tr>
    </w:tbl>
    <w:p w:rsidR="00DB3787" w:rsidRPr="00A93777" w:rsidRDefault="00DB3787" w:rsidP="00DB3787"/>
    <w:p w:rsidR="00DB3787" w:rsidRPr="00A93777" w:rsidRDefault="00DB3787" w:rsidP="00DB3787">
      <w:pPr>
        <w:ind w:firstLine="431"/>
      </w:pPr>
      <w:r w:rsidRPr="00A93777">
        <w:t>Požadavky na úpravy mostů a jejich okolí stanoví Správa mostů a tunelů.</w:t>
      </w:r>
    </w:p>
    <w:p w:rsidR="00F02050" w:rsidRPr="00A93777" w:rsidRDefault="00F02050" w:rsidP="000F5CEA">
      <w:pPr>
        <w:pStyle w:val="Nadpis1"/>
      </w:pPr>
      <w:bookmarkStart w:id="34" w:name="_Toc51044679"/>
      <w:bookmarkEnd w:id="30"/>
      <w:r w:rsidRPr="00A93777">
        <w:t>Závěr</w:t>
      </w:r>
      <w:bookmarkEnd w:id="34"/>
    </w:p>
    <w:p w:rsidR="001A771D" w:rsidRPr="00A93777" w:rsidRDefault="001A771D" w:rsidP="001A771D">
      <w:r w:rsidRPr="00A93777">
        <w:t>Tato dokumentace řeší geometrické parametry koleje pro stavbu „</w:t>
      </w:r>
      <w:r w:rsidR="00F367FD" w:rsidRPr="00A93777">
        <w:t xml:space="preserve">Oprava </w:t>
      </w:r>
      <w:r w:rsidR="00EB0AE7" w:rsidRPr="00A93777">
        <w:t>kolej</w:t>
      </w:r>
      <w:r w:rsidR="00A93777" w:rsidRPr="00A93777">
        <w:t>í</w:t>
      </w:r>
      <w:r w:rsidR="00EB0AE7" w:rsidRPr="00A93777">
        <w:t xml:space="preserve"> č. 1 </w:t>
      </w:r>
      <w:r w:rsidR="00A93777" w:rsidRPr="00A93777">
        <w:t xml:space="preserve">a 2 </w:t>
      </w:r>
      <w:r w:rsidR="00EB0AE7" w:rsidRPr="00A93777">
        <w:t>v </w:t>
      </w:r>
      <w:proofErr w:type="spellStart"/>
      <w:r w:rsidR="00EB0AE7" w:rsidRPr="00A93777">
        <w:t>žst</w:t>
      </w:r>
      <w:proofErr w:type="spellEnd"/>
      <w:r w:rsidR="00EB0AE7" w:rsidRPr="00A93777">
        <w:t xml:space="preserve">. </w:t>
      </w:r>
      <w:r w:rsidR="00A93777" w:rsidRPr="00A93777">
        <w:t xml:space="preserve">Moravský </w:t>
      </w:r>
      <w:proofErr w:type="spellStart"/>
      <w:r w:rsidR="00A93777" w:rsidRPr="00A93777">
        <w:t>beroun</w:t>
      </w:r>
      <w:proofErr w:type="spellEnd"/>
      <w:r w:rsidRPr="00A93777">
        <w:t xml:space="preserve">“. Dokumentace byla projednána a odsouhlasena Správou tratí </w:t>
      </w:r>
      <w:r w:rsidR="0064549E" w:rsidRPr="00A93777">
        <w:t>Ostrava</w:t>
      </w:r>
      <w:r w:rsidRPr="00A93777">
        <w:t>.</w:t>
      </w:r>
    </w:p>
    <w:p w:rsidR="001A771D" w:rsidRPr="00A93777" w:rsidRDefault="001A771D" w:rsidP="001A771D">
      <w:r w:rsidRPr="00A93777">
        <w:t xml:space="preserve">Další rozpracování projektu je v kompetenci Správy tratí </w:t>
      </w:r>
      <w:r w:rsidR="0064549E" w:rsidRPr="00A93777">
        <w:t>Ostrava</w:t>
      </w:r>
      <w:r w:rsidRPr="00A93777">
        <w:t xml:space="preserve">. Je třeba především dořešit </w:t>
      </w:r>
      <w:r w:rsidR="0033108C" w:rsidRPr="00A93777">
        <w:t xml:space="preserve">konstrukční </w:t>
      </w:r>
      <w:r w:rsidR="00606DE2" w:rsidRPr="00A93777">
        <w:t>uspořádání železničního svršku</w:t>
      </w:r>
      <w:r w:rsidR="0033108C" w:rsidRPr="00A93777">
        <w:t xml:space="preserve">, </w:t>
      </w:r>
      <w:r w:rsidRPr="00A93777">
        <w:t>konstrukční uspořádání žele</w:t>
      </w:r>
      <w:r w:rsidR="00397CF1" w:rsidRPr="00A93777">
        <w:t>zničního spodku, izolaci kolejí</w:t>
      </w:r>
      <w:r w:rsidR="00B47D9B" w:rsidRPr="00A93777">
        <w:t>,</w:t>
      </w:r>
      <w:r w:rsidR="0033108C" w:rsidRPr="00A93777">
        <w:t xml:space="preserve"> </w:t>
      </w:r>
      <w:r w:rsidR="00AB579A" w:rsidRPr="00A93777">
        <w:t>výkaz výměr,</w:t>
      </w:r>
      <w:r w:rsidRPr="00A93777">
        <w:t xml:space="preserve"> rozpočet stavby</w:t>
      </w:r>
      <w:r w:rsidR="00AB579A" w:rsidRPr="00A93777">
        <w:t xml:space="preserve"> a </w:t>
      </w:r>
      <w:r w:rsidRPr="00A93777">
        <w:t>organizaci výstavby</w:t>
      </w:r>
      <w:r w:rsidR="00AB579A" w:rsidRPr="00A93777">
        <w:t>.</w:t>
      </w:r>
    </w:p>
    <w:p w:rsidR="0033108C" w:rsidRPr="00A93777" w:rsidRDefault="0033108C" w:rsidP="000E5BD7"/>
    <w:p w:rsidR="0073043A" w:rsidRPr="00A93777" w:rsidRDefault="0073043A" w:rsidP="000E5BD7"/>
    <w:p w:rsidR="001A771D" w:rsidRPr="00A93777" w:rsidRDefault="001A771D" w:rsidP="000E5BD7">
      <w:r w:rsidRPr="00A93777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38B52A" wp14:editId="588AFB13">
                <wp:simplePos x="0" y="0"/>
                <wp:positionH relativeFrom="column">
                  <wp:posOffset>3500755</wp:posOffset>
                </wp:positionH>
                <wp:positionV relativeFrom="paragraph">
                  <wp:posOffset>276860</wp:posOffset>
                </wp:positionV>
                <wp:extent cx="2457450" cy="809625"/>
                <wp:effectExtent l="0" t="0" r="0" b="9525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4D2B" w:rsidRDefault="004E4D2B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Ing. Lenka Kreuzigerová</w:t>
                            </w:r>
                          </w:p>
                          <w:p w:rsidR="004E4D2B" w:rsidRDefault="004E4D2B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Správa železniční geodézie</w:t>
                            </w:r>
                          </w:p>
                          <w:p w:rsidR="004E4D2B" w:rsidRDefault="004E4D2B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Václavkova 1</w:t>
                            </w:r>
                          </w:p>
                          <w:p w:rsidR="004E4D2B" w:rsidRDefault="004E4D2B" w:rsidP="007E156D">
                            <w:pPr>
                              <w:spacing w:after="0"/>
                              <w:ind w:firstLine="0"/>
                              <w:jc w:val="center"/>
                            </w:pPr>
                            <w:r>
                              <w:t>160 00 Praha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5.65pt;margin-top:21.8pt;width:193.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" fillcolor="white [3201]" stroked="f" strokeweight=".5pt">
                <v:textbox>
                  <w:txbxContent>
                    <w:p w:rsidR="004E4D2B" w:rsidRDefault="004E4D2B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Ing. Lenka Kreuzigerová</w:t>
                      </w:r>
                    </w:p>
                    <w:p w:rsidR="004E4D2B" w:rsidRDefault="004E4D2B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Správa železniční geodézie</w:t>
                      </w:r>
                    </w:p>
                    <w:p w:rsidR="004E4D2B" w:rsidRDefault="004E4D2B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Václavkova 1</w:t>
                      </w:r>
                    </w:p>
                    <w:p w:rsidR="004E4D2B" w:rsidRDefault="004E4D2B" w:rsidP="007E156D">
                      <w:pPr>
                        <w:spacing w:after="0"/>
                        <w:ind w:firstLine="0"/>
                        <w:jc w:val="center"/>
                      </w:pPr>
                      <w:r>
                        <w:t>160 00 Praha</w:t>
                      </w:r>
                    </w:p>
                  </w:txbxContent>
                </v:textbox>
              </v:shape>
            </w:pict>
          </mc:Fallback>
        </mc:AlternateContent>
      </w:r>
    </w:p>
    <w:p w:rsidR="000E670F" w:rsidRPr="00A93777" w:rsidRDefault="000E5BD7" w:rsidP="007E156D">
      <w:pPr>
        <w:spacing w:after="0"/>
      </w:pPr>
      <w:r w:rsidRPr="00A93777">
        <w:t>Vypracoval</w:t>
      </w:r>
      <w:r w:rsidR="007E156D" w:rsidRPr="00A93777">
        <w:t>:</w:t>
      </w:r>
    </w:p>
    <w:p w:rsidR="007D2B72" w:rsidRPr="00A93777" w:rsidRDefault="007D2B72">
      <w:pPr>
        <w:spacing w:line="276" w:lineRule="auto"/>
        <w:ind w:firstLine="0"/>
        <w:jc w:val="left"/>
      </w:pPr>
      <w:r w:rsidRPr="00A93777">
        <w:br w:type="page"/>
      </w:r>
    </w:p>
    <w:p w:rsidR="007D2B72" w:rsidRPr="004E4D2B" w:rsidRDefault="007D2B72" w:rsidP="007D2B7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2B72" w:rsidRPr="004E4D2B" w:rsidRDefault="007D2B72" w:rsidP="007D2B7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2B72" w:rsidRPr="004E4D2B" w:rsidRDefault="007D2B72" w:rsidP="007D2B7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2B72" w:rsidRPr="004E4D2B" w:rsidRDefault="007D2B72" w:rsidP="007D2B7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2B72" w:rsidRPr="004E4D2B" w:rsidRDefault="007D2B72" w:rsidP="007D2B7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2B72" w:rsidRPr="004E4D2B" w:rsidRDefault="007D2B72" w:rsidP="007D2B7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2B72" w:rsidRPr="004E4D2B" w:rsidRDefault="007D2B72" w:rsidP="007D2B7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2B72" w:rsidRPr="004E4D2B" w:rsidRDefault="007D2B72" w:rsidP="007D2B72">
      <w:pPr>
        <w:ind w:firstLine="0"/>
        <w:jc w:val="center"/>
        <w:rPr>
          <w:b/>
          <w:sz w:val="40"/>
          <w:szCs w:val="40"/>
          <w:highlight w:val="yellow"/>
        </w:rPr>
      </w:pPr>
    </w:p>
    <w:p w:rsidR="00FA0BEA" w:rsidRPr="004E4D2B" w:rsidRDefault="00FA0BEA" w:rsidP="00FA0BEA">
      <w:pPr>
        <w:ind w:firstLine="0"/>
        <w:jc w:val="center"/>
        <w:rPr>
          <w:b/>
          <w:sz w:val="40"/>
          <w:szCs w:val="40"/>
          <w:highlight w:val="yellow"/>
        </w:rPr>
      </w:pPr>
    </w:p>
    <w:p w:rsidR="00902890" w:rsidRPr="00AD4CC9" w:rsidRDefault="00902890" w:rsidP="00FA0BEA">
      <w:pPr>
        <w:ind w:firstLine="0"/>
        <w:jc w:val="center"/>
        <w:rPr>
          <w:b/>
          <w:sz w:val="40"/>
          <w:szCs w:val="40"/>
        </w:rPr>
      </w:pPr>
    </w:p>
    <w:p w:rsidR="00FA0BEA" w:rsidRPr="00AD4CC9" w:rsidRDefault="00FA0BEA" w:rsidP="00FA0BEA">
      <w:pPr>
        <w:ind w:firstLine="0"/>
        <w:jc w:val="center"/>
        <w:rPr>
          <w:b/>
          <w:sz w:val="40"/>
          <w:szCs w:val="40"/>
        </w:rPr>
      </w:pPr>
      <w:r w:rsidRPr="00AD4CC9">
        <w:rPr>
          <w:b/>
          <w:sz w:val="40"/>
          <w:szCs w:val="40"/>
        </w:rPr>
        <w:t>Příloha č. 1</w:t>
      </w:r>
    </w:p>
    <w:p w:rsidR="00FA0BEA" w:rsidRPr="00AD4CC9" w:rsidRDefault="00FA0BEA" w:rsidP="00FA0BEA">
      <w:pPr>
        <w:ind w:firstLine="0"/>
        <w:jc w:val="center"/>
        <w:rPr>
          <w:b/>
          <w:sz w:val="40"/>
          <w:szCs w:val="40"/>
        </w:rPr>
      </w:pPr>
      <w:r w:rsidRPr="00AD4CC9">
        <w:rPr>
          <w:b/>
          <w:sz w:val="40"/>
          <w:szCs w:val="40"/>
        </w:rPr>
        <w:t>Po</w:t>
      </w:r>
      <w:r w:rsidR="003E6CDA" w:rsidRPr="00AD4CC9">
        <w:rPr>
          <w:b/>
          <w:sz w:val="40"/>
          <w:szCs w:val="40"/>
        </w:rPr>
        <w:t>loha staničníků, TÚ 2191</w:t>
      </w:r>
    </w:p>
    <w:p w:rsidR="00FA0BEA" w:rsidRPr="004E4D2B" w:rsidRDefault="00FA0BEA">
      <w:pPr>
        <w:spacing w:line="276" w:lineRule="auto"/>
        <w:ind w:firstLine="0"/>
        <w:jc w:val="left"/>
        <w:rPr>
          <w:b/>
          <w:sz w:val="40"/>
          <w:szCs w:val="40"/>
          <w:highlight w:val="yellow"/>
        </w:rPr>
      </w:pPr>
      <w:r w:rsidRPr="004E4D2B">
        <w:rPr>
          <w:b/>
          <w:sz w:val="40"/>
          <w:szCs w:val="40"/>
          <w:highlight w:val="yellow"/>
        </w:rPr>
        <w:br w:type="page"/>
      </w:r>
    </w:p>
    <w:tbl>
      <w:tblPr>
        <w:tblW w:w="8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6"/>
        <w:gridCol w:w="3471"/>
        <w:gridCol w:w="1989"/>
        <w:gridCol w:w="2254"/>
      </w:tblGrid>
      <w:tr w:rsidR="003E6CDA" w:rsidRPr="004E4D2B" w:rsidTr="004E4D2B">
        <w:trPr>
          <w:trHeight w:val="799"/>
        </w:trPr>
        <w:tc>
          <w:tcPr>
            <w:tcW w:w="8980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3E6CDA" w:rsidRPr="00AD4CC9" w:rsidRDefault="003E6CDA" w:rsidP="003E6CDA">
            <w:pPr>
              <w:spacing w:after="0"/>
              <w:ind w:firstLine="0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</w:pPr>
            <w:r w:rsidRPr="00AD4CC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t xml:space="preserve">TÚ 2191 Olomouc </w:t>
            </w:r>
            <w:proofErr w:type="spellStart"/>
            <w:proofErr w:type="gramStart"/>
            <w:r w:rsidRPr="00AD4CC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t>hl.n</w:t>
            </w:r>
            <w:proofErr w:type="spellEnd"/>
            <w:r w:rsidRPr="00AD4CC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t>.</w:t>
            </w:r>
            <w:proofErr w:type="gramEnd"/>
            <w:r w:rsidRPr="00AD4CC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t>(mimo)(</w:t>
            </w:r>
            <w:proofErr w:type="spellStart"/>
            <w:r w:rsidRPr="00AD4CC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t>O.hl.n.Bělidla</w:t>
            </w:r>
            <w:proofErr w:type="spellEnd"/>
            <w:r w:rsidRPr="00AD4CC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t xml:space="preserve"> </w:t>
            </w:r>
            <w:proofErr w:type="spellStart"/>
            <w:r w:rsidRPr="00AD4CC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t>vč</w:t>
            </w:r>
            <w:proofErr w:type="spellEnd"/>
            <w:r w:rsidRPr="00AD4CC9">
              <w:rPr>
                <w:rFonts w:eastAsia="Times New Roman" w:cs="Times New Roman"/>
                <w:b/>
                <w:bCs/>
                <w:sz w:val="28"/>
                <w:szCs w:val="28"/>
                <w:lang w:eastAsia="cs-CZ"/>
              </w:rPr>
              <w:t xml:space="preserve">) - Krnov (mimo) </w:t>
            </w:r>
          </w:p>
        </w:tc>
      </w:tr>
      <w:tr w:rsidR="003E6CDA" w:rsidRPr="004E4D2B" w:rsidTr="004E4D2B">
        <w:trPr>
          <w:trHeight w:val="615"/>
        </w:trPr>
        <w:tc>
          <w:tcPr>
            <w:tcW w:w="126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CDA" w:rsidRPr="00923FB9" w:rsidRDefault="003E6CDA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923FB9">
              <w:rPr>
                <w:rFonts w:eastAsia="Times New Roman" w:cs="Times New Roman"/>
                <w:sz w:val="22"/>
                <w:lang w:eastAsia="cs-CZ"/>
              </w:rPr>
              <w:t>hm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6CDA" w:rsidRPr="00923FB9" w:rsidRDefault="003E6CDA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923FB9">
              <w:rPr>
                <w:rFonts w:eastAsia="Times New Roman" w:cs="Times New Roman"/>
                <w:sz w:val="22"/>
                <w:lang w:eastAsia="cs-CZ"/>
              </w:rPr>
              <w:t>staničení dle projektu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E6CDA" w:rsidRPr="00AD4CC9" w:rsidRDefault="003E6CDA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sz w:val="22"/>
                <w:lang w:eastAsia="cs-CZ"/>
              </w:rPr>
              <w:t>rozdíl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E6CDA" w:rsidRPr="00AD4CC9" w:rsidRDefault="003E6CDA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sz w:val="22"/>
                <w:lang w:eastAsia="cs-CZ"/>
              </w:rPr>
              <w:t>poznámka</w:t>
            </w:r>
          </w:p>
        </w:tc>
      </w:tr>
      <w:tr w:rsidR="00923FB9" w:rsidRPr="004E4D2B" w:rsidTr="003E6CDA">
        <w:trPr>
          <w:trHeight w:val="300"/>
        </w:trPr>
        <w:tc>
          <w:tcPr>
            <w:tcW w:w="126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FB9" w:rsidRPr="00AD4CC9" w:rsidRDefault="00923FB9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sz w:val="22"/>
                <w:lang w:eastAsia="cs-CZ"/>
              </w:rPr>
              <w:t>35,9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FB9" w:rsidRPr="00AD4CC9" w:rsidRDefault="00923FB9" w:rsidP="00073528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-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FB9" w:rsidRPr="00AD4CC9" w:rsidRDefault="00923FB9" w:rsidP="00073528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-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23FB9" w:rsidRPr="00AD4CC9" w:rsidRDefault="00923FB9" w:rsidP="00073528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hektometr nenalezen/nezaměřen</w:t>
            </w:r>
          </w:p>
        </w:tc>
      </w:tr>
      <w:tr w:rsidR="003E6CDA" w:rsidRPr="004E4D2B" w:rsidTr="003E6CDA">
        <w:trPr>
          <w:trHeight w:val="300"/>
        </w:trPr>
        <w:tc>
          <w:tcPr>
            <w:tcW w:w="126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6CDA" w:rsidRPr="00AD4CC9" w:rsidRDefault="00923FB9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sz w:val="22"/>
                <w:lang w:eastAsia="cs-CZ"/>
              </w:rPr>
              <w:t>36,0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DA" w:rsidRPr="00AD4CC9" w:rsidRDefault="00923FB9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36,019 943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6CDA" w:rsidRPr="00AD4CC9" w:rsidRDefault="00923FB9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19,943</w:t>
            </w:r>
            <w:r w:rsidR="003E6CDA" w:rsidRPr="00AD4CC9">
              <w:rPr>
                <w:rFonts w:eastAsia="Times New Roman" w:cs="Times New Roman"/>
                <w:lang w:eastAsia="cs-CZ"/>
              </w:rPr>
              <w:t xml:space="preserve"> m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6CDA" w:rsidRPr="00AD4CC9" w:rsidRDefault="003E6CDA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  <w:tr w:rsidR="00923FB9" w:rsidRPr="004E4D2B" w:rsidTr="003E6CDA">
        <w:trPr>
          <w:trHeight w:val="300"/>
        </w:trPr>
        <w:tc>
          <w:tcPr>
            <w:tcW w:w="126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FB9" w:rsidRPr="00AD4CC9" w:rsidRDefault="00923FB9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36,1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FB9" w:rsidRPr="00AD4CC9" w:rsidRDefault="00923FB9" w:rsidP="00073528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-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FB9" w:rsidRPr="00AD4CC9" w:rsidRDefault="00923FB9" w:rsidP="00073528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-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23FB9" w:rsidRPr="00AD4CC9" w:rsidRDefault="00923FB9" w:rsidP="00073528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hektometr nenalezen/nezaměřen</w:t>
            </w:r>
          </w:p>
        </w:tc>
      </w:tr>
      <w:tr w:rsidR="003E6CDA" w:rsidRPr="004E4D2B" w:rsidTr="003E6CDA">
        <w:trPr>
          <w:trHeight w:val="300"/>
        </w:trPr>
        <w:tc>
          <w:tcPr>
            <w:tcW w:w="126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DA" w:rsidRPr="00AD4CC9" w:rsidRDefault="00923FB9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36,2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DA" w:rsidRPr="00AD4CC9" w:rsidRDefault="003E6CDA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-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6CDA" w:rsidRPr="00AD4CC9" w:rsidRDefault="003E6CDA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-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6CDA" w:rsidRPr="00AD4CC9" w:rsidRDefault="003E6CDA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hektometr nenalezen/nezaměřen</w:t>
            </w:r>
          </w:p>
        </w:tc>
      </w:tr>
      <w:tr w:rsidR="00923FB9" w:rsidRPr="004E4D2B" w:rsidTr="003E6CDA">
        <w:trPr>
          <w:trHeight w:val="300"/>
        </w:trPr>
        <w:tc>
          <w:tcPr>
            <w:tcW w:w="126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FB9" w:rsidRPr="00AD4CC9" w:rsidRDefault="00923FB9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36,3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FB9" w:rsidRPr="00AD4CC9" w:rsidRDefault="00923FB9" w:rsidP="00073528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-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23FB9" w:rsidRPr="00AD4CC9" w:rsidRDefault="00923FB9" w:rsidP="00073528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-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923FB9" w:rsidRPr="00AD4CC9" w:rsidRDefault="00923FB9" w:rsidP="00073528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hektometr nenalezen/nezaměřen</w:t>
            </w:r>
          </w:p>
        </w:tc>
      </w:tr>
      <w:tr w:rsidR="003E6CDA" w:rsidRPr="004E4D2B" w:rsidTr="003E6CDA">
        <w:trPr>
          <w:trHeight w:val="300"/>
        </w:trPr>
        <w:tc>
          <w:tcPr>
            <w:tcW w:w="126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DA" w:rsidRPr="00AD4CC9" w:rsidRDefault="00923FB9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36,4</w:t>
            </w:r>
          </w:p>
        </w:tc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DA" w:rsidRPr="00AD4CC9" w:rsidRDefault="003E6CDA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-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6CDA" w:rsidRPr="00AD4CC9" w:rsidRDefault="003E6CDA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-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6CDA" w:rsidRPr="00AD4CC9" w:rsidRDefault="003E6CDA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hektometr nenalezen/nezaměřen</w:t>
            </w:r>
          </w:p>
        </w:tc>
      </w:tr>
      <w:tr w:rsidR="003E6CDA" w:rsidRPr="004E4D2B" w:rsidTr="004E4D2B">
        <w:trPr>
          <w:trHeight w:val="300"/>
        </w:trPr>
        <w:tc>
          <w:tcPr>
            <w:tcW w:w="12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DA" w:rsidRPr="00AD4CC9" w:rsidRDefault="00923FB9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36,5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DA" w:rsidRPr="00AD4CC9" w:rsidRDefault="003E6CDA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-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6CDA" w:rsidRPr="00AD4CC9" w:rsidRDefault="003E6CDA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-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6CDA" w:rsidRPr="00AD4CC9" w:rsidRDefault="003E6CDA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hektometr nenalezen/nezaměřen</w:t>
            </w:r>
          </w:p>
        </w:tc>
      </w:tr>
      <w:tr w:rsidR="003E6CDA" w:rsidRPr="004E4D2B" w:rsidTr="004E4D2B">
        <w:trPr>
          <w:trHeight w:val="300"/>
        </w:trPr>
        <w:tc>
          <w:tcPr>
            <w:tcW w:w="12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DA" w:rsidRPr="00AD4CC9" w:rsidRDefault="00923FB9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36,6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6CDA" w:rsidRPr="00AD4CC9" w:rsidRDefault="00923FB9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 w:rsidRPr="00AD4CC9">
              <w:rPr>
                <w:rFonts w:eastAsia="Times New Roman" w:cs="Times New Roman"/>
                <w:lang w:eastAsia="cs-CZ"/>
              </w:rPr>
              <w:t>36,619 220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E6CDA" w:rsidRPr="00AD4CC9" w:rsidRDefault="00AD4CC9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19,220</w:t>
            </w:r>
            <w:r w:rsidR="003E6CDA" w:rsidRPr="00AD4CC9">
              <w:rPr>
                <w:rFonts w:eastAsia="Times New Roman" w:cs="Times New Roman"/>
                <w:lang w:eastAsia="cs-CZ"/>
              </w:rPr>
              <w:t xml:space="preserve"> m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E6CDA" w:rsidRPr="00AD4CC9" w:rsidRDefault="003E6CDA" w:rsidP="004E4D2B">
            <w:pPr>
              <w:spacing w:after="0"/>
              <w:ind w:firstLine="0"/>
              <w:jc w:val="center"/>
              <w:rPr>
                <w:rFonts w:eastAsia="Times New Roman" w:cs="Times New Roman"/>
                <w:lang w:eastAsia="cs-CZ"/>
              </w:rPr>
            </w:pPr>
          </w:p>
        </w:tc>
      </w:tr>
    </w:tbl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3E6CDA" w:rsidRPr="004E4D2B" w:rsidRDefault="003E6CDA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3E6CDA" w:rsidRPr="004E4D2B" w:rsidRDefault="003E6CDA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3E6CDA" w:rsidRPr="004E4D2B" w:rsidRDefault="003E6CDA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3E6CDA" w:rsidRPr="004E4D2B" w:rsidRDefault="003E6CDA" w:rsidP="00C15C96">
      <w:pPr>
        <w:spacing w:line="276" w:lineRule="auto"/>
        <w:ind w:firstLine="0"/>
        <w:jc w:val="left"/>
        <w:rPr>
          <w:b/>
          <w:sz w:val="40"/>
          <w:szCs w:val="40"/>
          <w:highlight w:val="yellow"/>
        </w:rPr>
      </w:pPr>
    </w:p>
    <w:p w:rsidR="00C15C96" w:rsidRPr="004E4D2B" w:rsidRDefault="00C15C96" w:rsidP="00C15C96">
      <w:pPr>
        <w:spacing w:line="276" w:lineRule="auto"/>
        <w:ind w:firstLine="0"/>
        <w:jc w:val="left"/>
        <w:rPr>
          <w:b/>
          <w:sz w:val="40"/>
          <w:szCs w:val="40"/>
          <w:highlight w:val="yellow"/>
        </w:rPr>
      </w:pPr>
    </w:p>
    <w:p w:rsidR="003E6CDA" w:rsidRPr="004E4D2B" w:rsidRDefault="003E6CDA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3E6CDA" w:rsidRPr="004E4D2B" w:rsidRDefault="003E6CDA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3E6CDA" w:rsidRPr="004E4D2B" w:rsidRDefault="003E6CDA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3E6CDA" w:rsidRPr="004E4D2B" w:rsidRDefault="003E6CDA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3E6CDA" w:rsidRPr="004E4D2B" w:rsidRDefault="003E6CDA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3E6CDA" w:rsidRPr="004E4D2B" w:rsidRDefault="003E6CDA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82752D" w:rsidRDefault="007D4012" w:rsidP="007D4012">
      <w:pPr>
        <w:ind w:firstLine="0"/>
        <w:jc w:val="center"/>
        <w:rPr>
          <w:b/>
          <w:sz w:val="40"/>
          <w:szCs w:val="40"/>
        </w:rPr>
      </w:pPr>
      <w:r w:rsidRPr="0082752D">
        <w:rPr>
          <w:b/>
          <w:sz w:val="40"/>
          <w:szCs w:val="40"/>
        </w:rPr>
        <w:t>Příloha č. 2</w:t>
      </w:r>
    </w:p>
    <w:p w:rsidR="007D4012" w:rsidRPr="0082752D" w:rsidRDefault="007D4012" w:rsidP="007D4012">
      <w:pPr>
        <w:ind w:firstLine="0"/>
        <w:jc w:val="center"/>
        <w:rPr>
          <w:b/>
          <w:sz w:val="40"/>
          <w:szCs w:val="40"/>
        </w:rPr>
      </w:pPr>
      <w:r w:rsidRPr="0082752D">
        <w:rPr>
          <w:b/>
          <w:sz w:val="40"/>
          <w:szCs w:val="40"/>
        </w:rPr>
        <w:t xml:space="preserve">Posouzení nástupiště </w:t>
      </w:r>
      <w:r w:rsidR="00B55F98" w:rsidRPr="0082752D">
        <w:rPr>
          <w:b/>
          <w:sz w:val="40"/>
          <w:szCs w:val="40"/>
        </w:rPr>
        <w:t xml:space="preserve">č. 1 </w:t>
      </w:r>
      <w:r w:rsidRPr="0082752D">
        <w:rPr>
          <w:b/>
          <w:sz w:val="40"/>
          <w:szCs w:val="40"/>
        </w:rPr>
        <w:t>u koleje č. 1</w:t>
      </w:r>
    </w:p>
    <w:p w:rsidR="00FA0BEA" w:rsidRPr="004E4D2B" w:rsidRDefault="00FA0BEA" w:rsidP="00FA0BEA">
      <w:pPr>
        <w:ind w:firstLine="0"/>
        <w:jc w:val="center"/>
        <w:rPr>
          <w:b/>
          <w:sz w:val="40"/>
          <w:szCs w:val="40"/>
          <w:highlight w:val="yellow"/>
        </w:rPr>
      </w:pPr>
    </w:p>
    <w:p w:rsidR="00FA0BEA" w:rsidRPr="004E4D2B" w:rsidRDefault="00FA0BEA">
      <w:pPr>
        <w:spacing w:line="276" w:lineRule="auto"/>
        <w:ind w:firstLine="0"/>
        <w:jc w:val="left"/>
        <w:rPr>
          <w:b/>
          <w:sz w:val="40"/>
          <w:szCs w:val="40"/>
          <w:highlight w:val="yellow"/>
        </w:rPr>
      </w:pPr>
      <w:r w:rsidRPr="004E4D2B">
        <w:rPr>
          <w:b/>
          <w:sz w:val="40"/>
          <w:szCs w:val="40"/>
          <w:highlight w:val="yellow"/>
        </w:rPr>
        <w:br w:type="page"/>
      </w:r>
    </w:p>
    <w:tbl>
      <w:tblPr>
        <w:tblW w:w="927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9"/>
        <w:gridCol w:w="1246"/>
        <w:gridCol w:w="947"/>
        <w:gridCol w:w="908"/>
        <w:gridCol w:w="944"/>
        <w:gridCol w:w="907"/>
        <w:gridCol w:w="901"/>
        <w:gridCol w:w="1156"/>
        <w:gridCol w:w="1090"/>
      </w:tblGrid>
      <w:tr w:rsidR="0082752D" w:rsidRPr="0082752D" w:rsidTr="0082752D">
        <w:trPr>
          <w:trHeight w:val="300"/>
        </w:trPr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Měřeno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Stan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proofErr w:type="spellStart"/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Vzdál</w:t>
            </w:r>
            <w:proofErr w:type="spellEnd"/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8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Skutečnost</w:t>
            </w:r>
          </w:p>
        </w:tc>
        <w:tc>
          <w:tcPr>
            <w:tcW w:w="18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Projekt</w:t>
            </w:r>
          </w:p>
        </w:tc>
        <w:tc>
          <w:tcPr>
            <w:tcW w:w="22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Odchylky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gramStart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14.9.2020</w:t>
            </w:r>
            <w:proofErr w:type="gramEnd"/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[Km]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[m]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kolej - hrana </w:t>
            </w:r>
            <w:proofErr w:type="spellStart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nást</w:t>
            </w:r>
            <w:proofErr w:type="spellEnd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kolej - hrana </w:t>
            </w:r>
            <w:proofErr w:type="spellStart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nást</w:t>
            </w:r>
            <w:proofErr w:type="spellEnd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 [mm]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 [mm]</w:t>
            </w:r>
          </w:p>
        </w:tc>
      </w:tr>
      <w:tr w:rsidR="0082752D" w:rsidRPr="0082752D" w:rsidTr="0082752D">
        <w:trPr>
          <w:trHeight w:val="375"/>
        </w:trPr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H=HN-TK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L=OK-HN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H=HN-TK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L=OK-HN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ČSN-</w:t>
            </w:r>
            <w:proofErr w:type="spellStart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</w:t>
            </w:r>
            <w:r w:rsidRPr="0082752D">
              <w:rPr>
                <w:rFonts w:ascii="Calibri" w:eastAsia="Times New Roman" w:hAnsi="Calibri" w:cs="Times New Roman"/>
                <w:color w:val="000000"/>
                <w:sz w:val="22"/>
                <w:vertAlign w:val="subscript"/>
                <w:lang w:eastAsia="cs-CZ"/>
              </w:rPr>
              <w:t>skut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ČSN-</w:t>
            </w:r>
            <w:proofErr w:type="spellStart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</w:t>
            </w:r>
            <w:r w:rsidRPr="0082752D">
              <w:rPr>
                <w:rFonts w:ascii="Calibri" w:eastAsia="Times New Roman" w:hAnsi="Calibri" w:cs="Times New Roman"/>
                <w:color w:val="000000"/>
                <w:sz w:val="22"/>
                <w:vertAlign w:val="subscript"/>
                <w:lang w:eastAsia="cs-CZ"/>
              </w:rPr>
              <w:t>skut</w:t>
            </w:r>
            <w:proofErr w:type="spellEnd"/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10401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36.237807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0.000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0.065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1.656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0.058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1.657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0.485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-0.006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10403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36.239742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1.935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0.316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-0.004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10405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36.249559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9.817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0.247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0.244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0.303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-0.003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10408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36.259528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9.969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0.257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0.257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0.293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-0.009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10411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36.268878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9.350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0.248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0.245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-0.011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10414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36.279164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10.286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0.243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0.307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-0.013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10416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36.289102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9.938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0.229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0.224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0.321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-0.010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10418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36.298609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9.507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0.241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0.309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-0.004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10421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36.308224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9.615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0.218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0.315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-0.005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10423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36.317759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9.535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0.247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0.242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0.303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-0.012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10425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36.327317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9.558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0.251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0.299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-0.014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10427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36.339697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12.380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0.229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0.321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-0.005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10429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36.348887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9.190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0.216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-0.007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10431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36.358031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9.144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1.670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0.311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-0.019</w:t>
            </w:r>
          </w:p>
        </w:tc>
      </w:tr>
      <w:tr w:rsidR="0082752D" w:rsidRPr="0082752D" w:rsidTr="0082752D">
        <w:trPr>
          <w:trHeight w:val="315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10432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36.360627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2.596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0.246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0.304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-0.017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4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Projektovaná vzdálenost k hraně nástupiště: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1650 mm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 xml:space="preserve">Celková délka nástupiště: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123 m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Legenda: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4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H    - výška hrany nástupiště nad </w:t>
            </w:r>
            <w:proofErr w:type="gramStart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spojnicí  TK</w:t>
            </w:r>
            <w:proofErr w:type="gramEnd"/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5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2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HN - hrana nástupiště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2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OK - osa koleje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2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TK  - temeno kolejnice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5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odchylka H +/- hrana nástupiště je nižší/vyšší k TK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5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4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Pozor - znaménka dle ČSN jsou opačná!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5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 - Předepsané provozní odchylky jsou -0, +50 mm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81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 - Povolená provozní odchylka výšky nástupiště od nepřevýšené kolejnice je -30, +0 mm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Poznámka:</w:t>
            </w:r>
          </w:p>
        </w:tc>
        <w:tc>
          <w:tcPr>
            <w:tcW w:w="7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Barevně znázorněné překročené odchylky znázorňují překročení odchylek ČSN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49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 přihlédnutím k směrodatné odchylce měření (± 3mm)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</w:tbl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4E4D2B" w:rsidRDefault="007D4012" w:rsidP="007D4012">
      <w:pPr>
        <w:ind w:firstLine="0"/>
        <w:jc w:val="center"/>
        <w:rPr>
          <w:b/>
          <w:sz w:val="40"/>
          <w:szCs w:val="40"/>
          <w:highlight w:val="yellow"/>
        </w:rPr>
      </w:pPr>
    </w:p>
    <w:p w:rsidR="007D4012" w:rsidRPr="0082752D" w:rsidRDefault="007D4012" w:rsidP="007D4012">
      <w:pPr>
        <w:ind w:firstLine="0"/>
        <w:jc w:val="center"/>
        <w:rPr>
          <w:b/>
          <w:sz w:val="40"/>
          <w:szCs w:val="40"/>
        </w:rPr>
      </w:pPr>
      <w:r w:rsidRPr="0082752D">
        <w:rPr>
          <w:b/>
          <w:sz w:val="40"/>
          <w:szCs w:val="40"/>
        </w:rPr>
        <w:t>Příloha č. 3</w:t>
      </w:r>
    </w:p>
    <w:p w:rsidR="007D4012" w:rsidRPr="0082752D" w:rsidRDefault="007D4012" w:rsidP="007D4012">
      <w:pPr>
        <w:ind w:firstLine="0"/>
        <w:jc w:val="center"/>
        <w:rPr>
          <w:b/>
          <w:sz w:val="40"/>
          <w:szCs w:val="40"/>
        </w:rPr>
      </w:pPr>
      <w:r w:rsidRPr="0082752D">
        <w:rPr>
          <w:b/>
          <w:sz w:val="40"/>
          <w:szCs w:val="40"/>
        </w:rPr>
        <w:t xml:space="preserve">Posouzení nástupiště </w:t>
      </w:r>
      <w:r w:rsidR="00B55F98" w:rsidRPr="0082752D">
        <w:rPr>
          <w:b/>
          <w:sz w:val="40"/>
          <w:szCs w:val="40"/>
        </w:rPr>
        <w:t xml:space="preserve">č. 2 </w:t>
      </w:r>
      <w:r w:rsidRPr="0082752D">
        <w:rPr>
          <w:b/>
          <w:sz w:val="40"/>
          <w:szCs w:val="40"/>
        </w:rPr>
        <w:t xml:space="preserve">u koleje č. </w:t>
      </w:r>
      <w:r w:rsidR="00B55F98" w:rsidRPr="0082752D">
        <w:rPr>
          <w:b/>
          <w:sz w:val="40"/>
          <w:szCs w:val="40"/>
        </w:rPr>
        <w:t>1</w:t>
      </w:r>
    </w:p>
    <w:p w:rsidR="007D4012" w:rsidRPr="004E4D2B" w:rsidRDefault="007D4012" w:rsidP="007D4012">
      <w:pPr>
        <w:spacing w:line="276" w:lineRule="auto"/>
        <w:ind w:firstLine="0"/>
        <w:jc w:val="left"/>
        <w:rPr>
          <w:b/>
          <w:sz w:val="40"/>
          <w:szCs w:val="40"/>
          <w:highlight w:val="yellow"/>
        </w:rPr>
      </w:pPr>
      <w:r w:rsidRPr="004E4D2B">
        <w:rPr>
          <w:b/>
          <w:sz w:val="40"/>
          <w:szCs w:val="40"/>
          <w:highlight w:val="yellow"/>
        </w:rPr>
        <w:br w:type="page"/>
      </w:r>
    </w:p>
    <w:tbl>
      <w:tblPr>
        <w:tblW w:w="927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9"/>
        <w:gridCol w:w="1246"/>
        <w:gridCol w:w="947"/>
        <w:gridCol w:w="908"/>
        <w:gridCol w:w="944"/>
        <w:gridCol w:w="907"/>
        <w:gridCol w:w="901"/>
        <w:gridCol w:w="1156"/>
        <w:gridCol w:w="1090"/>
      </w:tblGrid>
      <w:tr w:rsidR="0082752D" w:rsidRPr="0082752D" w:rsidTr="0082752D">
        <w:trPr>
          <w:trHeight w:val="300"/>
        </w:trPr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Měřeno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Stan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proofErr w:type="spellStart"/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Vzdál</w:t>
            </w:r>
            <w:proofErr w:type="spellEnd"/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8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Skutečnost</w:t>
            </w:r>
          </w:p>
        </w:tc>
        <w:tc>
          <w:tcPr>
            <w:tcW w:w="18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Projekt</w:t>
            </w:r>
          </w:p>
        </w:tc>
        <w:tc>
          <w:tcPr>
            <w:tcW w:w="22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Odchylky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gramStart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14.9.2020</w:t>
            </w:r>
            <w:proofErr w:type="gramEnd"/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[Km]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[m]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kolej - hrana </w:t>
            </w:r>
            <w:proofErr w:type="spellStart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nást</w:t>
            </w:r>
            <w:proofErr w:type="spellEnd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kolej - hrana </w:t>
            </w:r>
            <w:proofErr w:type="spellStart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nást</w:t>
            </w:r>
            <w:proofErr w:type="spellEnd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 [mm]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 [mm]</w:t>
            </w:r>
          </w:p>
        </w:tc>
      </w:tr>
      <w:tr w:rsidR="0082752D" w:rsidRPr="0082752D" w:rsidTr="0082752D">
        <w:trPr>
          <w:trHeight w:val="375"/>
        </w:trPr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H=HN-TK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L=OK-HN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H=HN-TK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L=OK-HN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ČSN-</w:t>
            </w:r>
            <w:proofErr w:type="spellStart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</w:t>
            </w:r>
            <w:r w:rsidRPr="0082752D">
              <w:rPr>
                <w:rFonts w:ascii="Calibri" w:eastAsia="Times New Roman" w:hAnsi="Calibri" w:cs="Times New Roman"/>
                <w:color w:val="000000"/>
                <w:sz w:val="22"/>
                <w:vertAlign w:val="subscript"/>
                <w:lang w:eastAsia="cs-CZ"/>
              </w:rPr>
              <w:t>skut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ČSN-</w:t>
            </w:r>
            <w:proofErr w:type="spellStart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</w:t>
            </w:r>
            <w:r w:rsidRPr="0082752D">
              <w:rPr>
                <w:rFonts w:ascii="Calibri" w:eastAsia="Times New Roman" w:hAnsi="Calibri" w:cs="Times New Roman"/>
                <w:color w:val="000000"/>
                <w:sz w:val="22"/>
                <w:vertAlign w:val="subscript"/>
                <w:lang w:eastAsia="cs-CZ"/>
              </w:rPr>
              <w:t>skut</w:t>
            </w:r>
            <w:proofErr w:type="spellEnd"/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10369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36.113032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0.000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1.680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0.158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1.687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-0.030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10371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36.123085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10.053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1.677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0.140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1.684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0.327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-0.027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10372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36.132686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9.601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1.672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0.147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1.676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0.314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-0.022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10375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36.143288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10.602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0.219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1.672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0.132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1.671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0.331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-0.022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10377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36.152631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9.343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1.679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0.150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1.677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0.320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-0.029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10379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36.161613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8.982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0.157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0.327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-0.018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10382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36.171269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9.656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0.182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-0.015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10384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36.180751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9.482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0.210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0.160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0.340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-0.004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10385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36.190230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9.479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0.198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0.162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0.352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-0.004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10387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36.192145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1.915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0.170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0.345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-0.004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36.201561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9.416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0.249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0.211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-0.011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10391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36.211186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9.625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0.224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0.198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0.326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-0.017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10393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36.220828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9.642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0.209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0.193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0.341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-0.011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10395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36.229999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9.171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0.222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0.328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-0.009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10397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36.232048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2.049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0.228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0.311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-0.006</w:t>
            </w:r>
          </w:p>
        </w:tc>
      </w:tr>
      <w:tr w:rsidR="0082752D" w:rsidRPr="0082752D" w:rsidTr="0082752D">
        <w:trPr>
          <w:trHeight w:val="315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10399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36.234055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2.007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0.026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79646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1.646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0.019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1.650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0.524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79646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0.004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4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Projektovaná vzdálenost k hraně nástupiště: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1650 mm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 xml:space="preserve">Celková délka nástupiště: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121 m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Legenda: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4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H    - výška hrany nástupiště nad </w:t>
            </w:r>
            <w:proofErr w:type="gramStart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spojnicí  TK</w:t>
            </w:r>
            <w:proofErr w:type="gramEnd"/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5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2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HN - hrana nástupiště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2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OK - osa koleje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2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TK  - temeno kolejnice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5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odchylka H +/- hrana nástupiště je nižší/vyšší k TK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5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4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Pozor - znaménka dle ČSN jsou opačná!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5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 - Předepsané provozní odchylky jsou -0, +50 mm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81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 - Povolená provozní odchylka výšky nástupiště od nepřevýšené kolejnice je -30, +0 mm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Poznámka:</w:t>
            </w:r>
          </w:p>
        </w:tc>
        <w:tc>
          <w:tcPr>
            <w:tcW w:w="7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Barevně znázorněné překročené odchylky znázorňují překročení odchylek ČSN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49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 přihlédnutím k směrodatné odchylce měření (± 3mm)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</w:tbl>
    <w:p w:rsidR="00220646" w:rsidRPr="004E4D2B" w:rsidRDefault="00220646" w:rsidP="007D4012">
      <w:pPr>
        <w:ind w:firstLine="0"/>
        <w:rPr>
          <w:b/>
          <w:sz w:val="40"/>
          <w:szCs w:val="40"/>
          <w:highlight w:val="yellow"/>
        </w:rPr>
      </w:pPr>
    </w:p>
    <w:p w:rsidR="00220646" w:rsidRPr="004E4D2B" w:rsidRDefault="00220646" w:rsidP="00220646">
      <w:pPr>
        <w:ind w:firstLine="0"/>
        <w:jc w:val="center"/>
        <w:rPr>
          <w:b/>
          <w:sz w:val="40"/>
          <w:szCs w:val="40"/>
          <w:highlight w:val="yellow"/>
        </w:rPr>
      </w:pPr>
    </w:p>
    <w:p w:rsidR="00220646" w:rsidRPr="004E4D2B" w:rsidRDefault="00220646" w:rsidP="00220646">
      <w:pPr>
        <w:ind w:firstLine="0"/>
        <w:jc w:val="center"/>
        <w:rPr>
          <w:b/>
          <w:sz w:val="40"/>
          <w:szCs w:val="40"/>
          <w:highlight w:val="yellow"/>
        </w:rPr>
      </w:pPr>
    </w:p>
    <w:p w:rsidR="00220646" w:rsidRPr="004E4D2B" w:rsidRDefault="00220646" w:rsidP="00220646">
      <w:pPr>
        <w:ind w:firstLine="0"/>
        <w:jc w:val="center"/>
        <w:rPr>
          <w:b/>
          <w:sz w:val="40"/>
          <w:szCs w:val="40"/>
          <w:highlight w:val="yellow"/>
        </w:rPr>
      </w:pPr>
    </w:p>
    <w:p w:rsidR="00220646" w:rsidRPr="004E4D2B" w:rsidRDefault="00220646" w:rsidP="00220646">
      <w:pPr>
        <w:ind w:firstLine="0"/>
        <w:jc w:val="center"/>
        <w:rPr>
          <w:b/>
          <w:sz w:val="40"/>
          <w:szCs w:val="40"/>
          <w:highlight w:val="yellow"/>
        </w:rPr>
      </w:pPr>
    </w:p>
    <w:p w:rsidR="00220646" w:rsidRPr="004E4D2B" w:rsidRDefault="00220646" w:rsidP="00220646">
      <w:pPr>
        <w:ind w:firstLine="0"/>
        <w:jc w:val="center"/>
        <w:rPr>
          <w:b/>
          <w:sz w:val="40"/>
          <w:szCs w:val="40"/>
          <w:highlight w:val="yellow"/>
        </w:rPr>
      </w:pPr>
    </w:p>
    <w:p w:rsidR="00220646" w:rsidRPr="004E4D2B" w:rsidRDefault="00220646" w:rsidP="00220646">
      <w:pPr>
        <w:ind w:firstLine="0"/>
        <w:jc w:val="center"/>
        <w:rPr>
          <w:b/>
          <w:sz w:val="40"/>
          <w:szCs w:val="40"/>
          <w:highlight w:val="yellow"/>
        </w:rPr>
      </w:pPr>
    </w:p>
    <w:p w:rsidR="00220646" w:rsidRPr="004E4D2B" w:rsidRDefault="00220646" w:rsidP="00220646">
      <w:pPr>
        <w:ind w:firstLine="0"/>
        <w:jc w:val="center"/>
        <w:rPr>
          <w:b/>
          <w:sz w:val="40"/>
          <w:szCs w:val="40"/>
          <w:highlight w:val="yellow"/>
        </w:rPr>
      </w:pPr>
    </w:p>
    <w:p w:rsidR="00220646" w:rsidRPr="0082752D" w:rsidRDefault="00220646" w:rsidP="00220646">
      <w:pPr>
        <w:ind w:firstLine="0"/>
        <w:jc w:val="center"/>
        <w:rPr>
          <w:b/>
          <w:sz w:val="40"/>
          <w:szCs w:val="40"/>
        </w:rPr>
      </w:pPr>
      <w:r w:rsidRPr="0082752D">
        <w:rPr>
          <w:b/>
          <w:sz w:val="40"/>
          <w:szCs w:val="40"/>
        </w:rPr>
        <w:t>Příloha č. 4</w:t>
      </w:r>
    </w:p>
    <w:p w:rsidR="00220646" w:rsidRPr="0082752D" w:rsidRDefault="00220646" w:rsidP="00220646">
      <w:pPr>
        <w:ind w:firstLine="0"/>
        <w:jc w:val="center"/>
        <w:rPr>
          <w:b/>
          <w:sz w:val="40"/>
          <w:szCs w:val="40"/>
        </w:rPr>
      </w:pPr>
      <w:r w:rsidRPr="0082752D">
        <w:rPr>
          <w:b/>
          <w:sz w:val="40"/>
          <w:szCs w:val="40"/>
        </w:rPr>
        <w:t>Posouzení nástupiště č. 2 u koleje č. 2</w:t>
      </w:r>
    </w:p>
    <w:p w:rsidR="00220646" w:rsidRPr="004E4D2B" w:rsidRDefault="00220646">
      <w:pPr>
        <w:spacing w:line="276" w:lineRule="auto"/>
        <w:ind w:firstLine="0"/>
        <w:jc w:val="left"/>
        <w:rPr>
          <w:b/>
          <w:sz w:val="40"/>
          <w:szCs w:val="40"/>
          <w:highlight w:val="yellow"/>
        </w:rPr>
      </w:pPr>
      <w:r w:rsidRPr="004E4D2B">
        <w:rPr>
          <w:b/>
          <w:sz w:val="40"/>
          <w:szCs w:val="40"/>
          <w:highlight w:val="yellow"/>
        </w:rPr>
        <w:br w:type="page"/>
      </w:r>
    </w:p>
    <w:tbl>
      <w:tblPr>
        <w:tblW w:w="927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9"/>
        <w:gridCol w:w="1246"/>
        <w:gridCol w:w="947"/>
        <w:gridCol w:w="908"/>
        <w:gridCol w:w="944"/>
        <w:gridCol w:w="907"/>
        <w:gridCol w:w="901"/>
        <w:gridCol w:w="1156"/>
        <w:gridCol w:w="1090"/>
      </w:tblGrid>
      <w:tr w:rsidR="0082752D" w:rsidRPr="0082752D" w:rsidTr="0082752D">
        <w:trPr>
          <w:trHeight w:val="300"/>
        </w:trPr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Měřeno</w:t>
            </w:r>
          </w:p>
        </w:tc>
        <w:tc>
          <w:tcPr>
            <w:tcW w:w="12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Stan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proofErr w:type="spellStart"/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Vzdál</w:t>
            </w:r>
            <w:proofErr w:type="spellEnd"/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85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Skutečnost</w:t>
            </w:r>
          </w:p>
        </w:tc>
        <w:tc>
          <w:tcPr>
            <w:tcW w:w="180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Projekt</w:t>
            </w:r>
          </w:p>
        </w:tc>
        <w:tc>
          <w:tcPr>
            <w:tcW w:w="22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Odchylky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proofErr w:type="gramStart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14.9.2020</w:t>
            </w:r>
            <w:proofErr w:type="gramEnd"/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[Km]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[m]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kolej - hrana </w:t>
            </w:r>
            <w:proofErr w:type="spellStart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nást</w:t>
            </w:r>
            <w:proofErr w:type="spellEnd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kolej - hrana </w:t>
            </w:r>
            <w:proofErr w:type="spellStart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nást</w:t>
            </w:r>
            <w:proofErr w:type="spellEnd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 [mm]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 [mm]</w:t>
            </w:r>
          </w:p>
        </w:tc>
      </w:tr>
      <w:tr w:rsidR="0082752D" w:rsidRPr="0082752D" w:rsidTr="0082752D">
        <w:trPr>
          <w:trHeight w:val="375"/>
        </w:trPr>
        <w:tc>
          <w:tcPr>
            <w:tcW w:w="11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H=HN-TK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L=OK-HN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H=HN-TK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L=OK-HN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ČSN-</w:t>
            </w:r>
            <w:proofErr w:type="spellStart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</w:t>
            </w:r>
            <w:r w:rsidRPr="0082752D">
              <w:rPr>
                <w:rFonts w:ascii="Calibri" w:eastAsia="Times New Roman" w:hAnsi="Calibri" w:cs="Times New Roman"/>
                <w:color w:val="000000"/>
                <w:sz w:val="22"/>
                <w:vertAlign w:val="subscript"/>
                <w:lang w:eastAsia="cs-CZ"/>
              </w:rPr>
              <w:t>skut</w:t>
            </w:r>
            <w:proofErr w:type="spellEnd"/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ČSN-</w:t>
            </w:r>
            <w:proofErr w:type="spellStart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</w:t>
            </w:r>
            <w:r w:rsidRPr="0082752D">
              <w:rPr>
                <w:rFonts w:ascii="Calibri" w:eastAsia="Times New Roman" w:hAnsi="Calibri" w:cs="Times New Roman"/>
                <w:color w:val="000000"/>
                <w:sz w:val="22"/>
                <w:vertAlign w:val="subscript"/>
                <w:lang w:eastAsia="cs-CZ"/>
              </w:rPr>
              <w:t>skut</w:t>
            </w:r>
            <w:proofErr w:type="spellEnd"/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10368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0.234108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0.000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1.660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1.675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0.313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-0.010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10370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0.244123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10.015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0.219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0.198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1.677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0.331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-0.020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10373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0.253880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9.757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1.681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0.204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1.685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0.327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-0.031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10376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0.264390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10.510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1.694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0.210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1.688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0.312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-0.044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10378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0.273753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9.363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0.240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1.691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0.223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1.674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0.310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-0.041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0.282766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9.013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0.247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1.715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1.698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0.303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-0.065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10381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0.292353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9.587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0.244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1.706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0.244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1.697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0.306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-0.056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10383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0.301801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9.448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0.213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1.700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0.225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1.694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0.337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-0.050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10386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0.311431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9.630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0.227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1.708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0.238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1.700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0.323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-0.058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10388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0.315701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4.270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1.705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0.237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0.314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-0.055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10390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0.325057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9.356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0.247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1.708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0.245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1.705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0.303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-0.058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10392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0.334411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9.354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0.245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1.699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0.226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1.699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0.305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-0.049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10394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0.343536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9.125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0.224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1.684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0.209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1.696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0.326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-0.034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10396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0.353129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9.593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0.225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1.687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0.183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1.712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0.325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-0.037</w:t>
            </w:r>
          </w:p>
        </w:tc>
      </w:tr>
      <w:tr w:rsidR="0082752D" w:rsidRPr="0082752D" w:rsidTr="0082752D">
        <w:trPr>
          <w:trHeight w:val="315"/>
        </w:trPr>
        <w:tc>
          <w:tcPr>
            <w:tcW w:w="117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10398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0.355147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2.018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0.009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1.687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0.033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1.712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0.541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-0.037</w:t>
            </w: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42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Projektovaná vzdálenost k hraně nástupiště: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1650 mm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2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 xml:space="preserve">Celková délka nástupiště: 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121 m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Legenda: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4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 xml:space="preserve">H    - výška hrany nástupiště nad </w:t>
            </w:r>
            <w:proofErr w:type="gramStart"/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spojnicí  TK</w:t>
            </w:r>
            <w:proofErr w:type="gramEnd"/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5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    - vzdálenost nástupištní hrany od osy přilehlé koleje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2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HN - hrana nástupiště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2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OK - osa koleje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2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TK  - temeno kolejnice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5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odchylka H +/- hrana nástupiště je nižší/vyšší k TK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5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  <w:t>odchylka L +/- hrana nástupiště je blíže/dále k ose koleje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4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Pozor - znaménka dle ČSN jsou opačná!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52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L - Předepsané provozní odchylky jsou -0, +50 mm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81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H - Povolená provozní odchylka výšky nástupiště od nepřevýšené kolejnice je -30, +0 mm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Poznámka:</w:t>
            </w:r>
          </w:p>
        </w:tc>
        <w:tc>
          <w:tcPr>
            <w:tcW w:w="7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Barevně znázorněné překročené odchylky znázorňují překročení odchylek ČSN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49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82752D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s přihlédnutím k směrodatné odchylce měření (± 3mm)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  <w:tr w:rsidR="0082752D" w:rsidRPr="0082752D" w:rsidTr="0082752D">
        <w:trPr>
          <w:trHeight w:val="300"/>
        </w:trPr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52D" w:rsidRPr="0082752D" w:rsidRDefault="0082752D" w:rsidP="0082752D">
            <w:pPr>
              <w:spacing w:after="0"/>
              <w:ind w:firstLine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</w:tbl>
    <w:p w:rsidR="00220646" w:rsidRPr="004E4D2B" w:rsidRDefault="00220646" w:rsidP="00220646">
      <w:pPr>
        <w:ind w:firstLine="0"/>
        <w:jc w:val="center"/>
        <w:rPr>
          <w:b/>
          <w:sz w:val="40"/>
          <w:szCs w:val="40"/>
          <w:highlight w:val="yellow"/>
        </w:rPr>
      </w:pPr>
    </w:p>
    <w:sectPr w:rsidR="00220646" w:rsidRPr="004E4D2B" w:rsidSect="007D4012">
      <w:headerReference w:type="default" r:id="rId9"/>
      <w:footerReference w:type="default" r:id="rId10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D2B" w:rsidRDefault="004E4D2B" w:rsidP="002222CD">
      <w:pPr>
        <w:spacing w:after="0"/>
      </w:pPr>
      <w:r>
        <w:separator/>
      </w:r>
    </w:p>
  </w:endnote>
  <w:endnote w:type="continuationSeparator" w:id="0">
    <w:p w:rsidR="004E4D2B" w:rsidRDefault="004E4D2B" w:rsidP="002222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D2B" w:rsidRDefault="004E4D2B">
    <w:pPr>
      <w:pStyle w:val="Zpat"/>
      <w:jc w:val="right"/>
    </w:pPr>
    <w:r>
      <w:t xml:space="preserve">str. </w:t>
    </w:r>
    <w:sdt>
      <w:sdtPr>
        <w:id w:val="1742980724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2752D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D2B" w:rsidRDefault="004E4D2B" w:rsidP="002222CD">
      <w:pPr>
        <w:spacing w:after="0"/>
      </w:pPr>
      <w:r>
        <w:separator/>
      </w:r>
    </w:p>
  </w:footnote>
  <w:footnote w:type="continuationSeparator" w:id="0">
    <w:p w:rsidR="004E4D2B" w:rsidRDefault="004E4D2B" w:rsidP="002222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D2B" w:rsidRPr="006E5C4E" w:rsidRDefault="004E4D2B" w:rsidP="00AB0360">
    <w:pPr>
      <w:spacing w:after="0"/>
      <w:ind w:left="2829" w:hanging="2829"/>
      <w:jc w:val="center"/>
      <w:rPr>
        <w:sz w:val="20"/>
        <w:szCs w:val="20"/>
      </w:rPr>
    </w:pPr>
    <w:r w:rsidRPr="00516E8A">
      <w:rPr>
        <w:sz w:val="20"/>
        <w:szCs w:val="20"/>
      </w:rPr>
      <w:t xml:space="preserve">Oprava </w:t>
    </w:r>
    <w:r w:rsidR="00153E76">
      <w:rPr>
        <w:sz w:val="20"/>
        <w:szCs w:val="20"/>
      </w:rPr>
      <w:t>kolejí č. 1 a 2 v </w:t>
    </w:r>
    <w:proofErr w:type="spellStart"/>
    <w:r w:rsidR="00153E76">
      <w:rPr>
        <w:sz w:val="20"/>
        <w:szCs w:val="20"/>
      </w:rPr>
      <w:t>žst</w:t>
    </w:r>
    <w:proofErr w:type="spellEnd"/>
    <w:r w:rsidR="00153E76">
      <w:rPr>
        <w:sz w:val="20"/>
        <w:szCs w:val="20"/>
      </w:rPr>
      <w:t>. Moravský Beroun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D5F9A"/>
    <w:multiLevelType w:val="hybridMultilevel"/>
    <w:tmpl w:val="B66E42A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1AD4748"/>
    <w:multiLevelType w:val="hybridMultilevel"/>
    <w:tmpl w:val="96387E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5715F0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9346C7F"/>
    <w:multiLevelType w:val="hybridMultilevel"/>
    <w:tmpl w:val="3984D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E6548D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1AA5877"/>
    <w:multiLevelType w:val="hybridMultilevel"/>
    <w:tmpl w:val="137E3AE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A1550B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49AF0A24"/>
    <w:multiLevelType w:val="hybridMultilevel"/>
    <w:tmpl w:val="57D85A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A426A6E"/>
    <w:multiLevelType w:val="hybridMultilevel"/>
    <w:tmpl w:val="A50E7B90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D751D82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E256D41"/>
    <w:multiLevelType w:val="hybridMultilevel"/>
    <w:tmpl w:val="39C0E07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6FD3808"/>
    <w:multiLevelType w:val="hybridMultilevel"/>
    <w:tmpl w:val="81806E9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D610412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D6D41F9"/>
    <w:multiLevelType w:val="hybridMultilevel"/>
    <w:tmpl w:val="7188096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0AA7D13"/>
    <w:multiLevelType w:val="hybridMultilevel"/>
    <w:tmpl w:val="19481DFC"/>
    <w:lvl w:ilvl="0" w:tplc="C85AB6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5B6D5E"/>
    <w:multiLevelType w:val="hybridMultilevel"/>
    <w:tmpl w:val="F48AE2A8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915688A"/>
    <w:multiLevelType w:val="hybridMultilevel"/>
    <w:tmpl w:val="8B1AEAF0"/>
    <w:lvl w:ilvl="0" w:tplc="BE5088D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9365CDA"/>
    <w:multiLevelType w:val="hybridMultilevel"/>
    <w:tmpl w:val="9DEE249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14"/>
  </w:num>
  <w:num w:numId="3">
    <w:abstractNumId w:val="15"/>
  </w:num>
  <w:num w:numId="4">
    <w:abstractNumId w:val="7"/>
  </w:num>
  <w:num w:numId="5">
    <w:abstractNumId w:val="17"/>
  </w:num>
  <w:num w:numId="6">
    <w:abstractNumId w:val="2"/>
  </w:num>
  <w:num w:numId="7">
    <w:abstractNumId w:val="11"/>
  </w:num>
  <w:num w:numId="8">
    <w:abstractNumId w:val="16"/>
  </w:num>
  <w:num w:numId="9">
    <w:abstractNumId w:val="8"/>
  </w:num>
  <w:num w:numId="10">
    <w:abstractNumId w:val="5"/>
  </w:num>
  <w:num w:numId="11">
    <w:abstractNumId w:val="0"/>
  </w:num>
  <w:num w:numId="12">
    <w:abstractNumId w:val="13"/>
  </w:num>
  <w:num w:numId="13">
    <w:abstractNumId w:val="4"/>
  </w:num>
  <w:num w:numId="14">
    <w:abstractNumId w:val="12"/>
  </w:num>
  <w:num w:numId="15">
    <w:abstractNumId w:val="9"/>
  </w:num>
  <w:num w:numId="16">
    <w:abstractNumId w:val="6"/>
  </w:num>
  <w:num w:numId="17">
    <w:abstractNumId w:val="1"/>
  </w:num>
  <w:num w:numId="18">
    <w:abstractNumId w:val="3"/>
  </w:num>
  <w:num w:numId="19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6"/>
  </w:num>
  <w:num w:numId="23">
    <w:abstractNumId w:val="6"/>
  </w:num>
  <w:num w:numId="2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89D"/>
    <w:rsid w:val="000046B9"/>
    <w:rsid w:val="00005132"/>
    <w:rsid w:val="00014A3E"/>
    <w:rsid w:val="00021DA1"/>
    <w:rsid w:val="00023F96"/>
    <w:rsid w:val="00027CB8"/>
    <w:rsid w:val="00027E53"/>
    <w:rsid w:val="000340E8"/>
    <w:rsid w:val="000354D1"/>
    <w:rsid w:val="000371BD"/>
    <w:rsid w:val="00040028"/>
    <w:rsid w:val="0004164B"/>
    <w:rsid w:val="000420E7"/>
    <w:rsid w:val="000429DA"/>
    <w:rsid w:val="0006157A"/>
    <w:rsid w:val="00064202"/>
    <w:rsid w:val="000777AC"/>
    <w:rsid w:val="00077976"/>
    <w:rsid w:val="00091FB0"/>
    <w:rsid w:val="000932E5"/>
    <w:rsid w:val="00095197"/>
    <w:rsid w:val="0009673C"/>
    <w:rsid w:val="00097EBE"/>
    <w:rsid w:val="000A149B"/>
    <w:rsid w:val="000A1CF4"/>
    <w:rsid w:val="000A20C6"/>
    <w:rsid w:val="000A63E8"/>
    <w:rsid w:val="000A7B5B"/>
    <w:rsid w:val="000B018D"/>
    <w:rsid w:val="000B3B23"/>
    <w:rsid w:val="000B5F90"/>
    <w:rsid w:val="000C67B5"/>
    <w:rsid w:val="000C6FB0"/>
    <w:rsid w:val="000C7C2C"/>
    <w:rsid w:val="000D0358"/>
    <w:rsid w:val="000D4269"/>
    <w:rsid w:val="000D541C"/>
    <w:rsid w:val="000E1EC3"/>
    <w:rsid w:val="000E31E1"/>
    <w:rsid w:val="000E5BD7"/>
    <w:rsid w:val="000E670F"/>
    <w:rsid w:val="000F2971"/>
    <w:rsid w:val="000F5346"/>
    <w:rsid w:val="000F5CEA"/>
    <w:rsid w:val="00100574"/>
    <w:rsid w:val="00101F49"/>
    <w:rsid w:val="00102258"/>
    <w:rsid w:val="0011389D"/>
    <w:rsid w:val="00114217"/>
    <w:rsid w:val="00115882"/>
    <w:rsid w:val="00123F1D"/>
    <w:rsid w:val="00125402"/>
    <w:rsid w:val="00134219"/>
    <w:rsid w:val="00153E76"/>
    <w:rsid w:val="00164322"/>
    <w:rsid w:val="00170DF6"/>
    <w:rsid w:val="00171CEE"/>
    <w:rsid w:val="00171EDD"/>
    <w:rsid w:val="00183A27"/>
    <w:rsid w:val="001848A5"/>
    <w:rsid w:val="00184CAB"/>
    <w:rsid w:val="00191A07"/>
    <w:rsid w:val="001A746C"/>
    <w:rsid w:val="001A771D"/>
    <w:rsid w:val="001B69A0"/>
    <w:rsid w:val="001B781F"/>
    <w:rsid w:val="001B7EE2"/>
    <w:rsid w:val="001C0533"/>
    <w:rsid w:val="001C3A7D"/>
    <w:rsid w:val="001D3C1E"/>
    <w:rsid w:val="001E05C9"/>
    <w:rsid w:val="001E2DA0"/>
    <w:rsid w:val="001E321C"/>
    <w:rsid w:val="001E5D6B"/>
    <w:rsid w:val="001F63D0"/>
    <w:rsid w:val="002012E0"/>
    <w:rsid w:val="00202B68"/>
    <w:rsid w:val="00202FAF"/>
    <w:rsid w:val="00206880"/>
    <w:rsid w:val="00210EF0"/>
    <w:rsid w:val="002110A2"/>
    <w:rsid w:val="00211E55"/>
    <w:rsid w:val="0021283F"/>
    <w:rsid w:val="0021785C"/>
    <w:rsid w:val="00220646"/>
    <w:rsid w:val="002222CD"/>
    <w:rsid w:val="00227225"/>
    <w:rsid w:val="00233887"/>
    <w:rsid w:val="00243A87"/>
    <w:rsid w:val="00255792"/>
    <w:rsid w:val="00256DBF"/>
    <w:rsid w:val="00270B27"/>
    <w:rsid w:val="00270F01"/>
    <w:rsid w:val="0027287F"/>
    <w:rsid w:val="00274DDA"/>
    <w:rsid w:val="00276B50"/>
    <w:rsid w:val="00286467"/>
    <w:rsid w:val="0028793B"/>
    <w:rsid w:val="00290160"/>
    <w:rsid w:val="002B13FD"/>
    <w:rsid w:val="002B3EB1"/>
    <w:rsid w:val="002C1EAF"/>
    <w:rsid w:val="002C57B1"/>
    <w:rsid w:val="002D2B32"/>
    <w:rsid w:val="002D65C4"/>
    <w:rsid w:val="002D67B2"/>
    <w:rsid w:val="002D74D4"/>
    <w:rsid w:val="002F0691"/>
    <w:rsid w:val="002F07CB"/>
    <w:rsid w:val="002F110D"/>
    <w:rsid w:val="00301D5C"/>
    <w:rsid w:val="003179E0"/>
    <w:rsid w:val="00321231"/>
    <w:rsid w:val="00322EC9"/>
    <w:rsid w:val="003272DC"/>
    <w:rsid w:val="00327A59"/>
    <w:rsid w:val="00327B6F"/>
    <w:rsid w:val="00327F1D"/>
    <w:rsid w:val="00330FA2"/>
    <w:rsid w:val="0033108C"/>
    <w:rsid w:val="0033265C"/>
    <w:rsid w:val="0033668B"/>
    <w:rsid w:val="003378FF"/>
    <w:rsid w:val="00340A14"/>
    <w:rsid w:val="00365748"/>
    <w:rsid w:val="003658C6"/>
    <w:rsid w:val="00381720"/>
    <w:rsid w:val="003866D9"/>
    <w:rsid w:val="0039697F"/>
    <w:rsid w:val="00397CF1"/>
    <w:rsid w:val="003A2537"/>
    <w:rsid w:val="003A2A52"/>
    <w:rsid w:val="003A49BC"/>
    <w:rsid w:val="003B0DA3"/>
    <w:rsid w:val="003B2F3B"/>
    <w:rsid w:val="003B7E1D"/>
    <w:rsid w:val="003C3007"/>
    <w:rsid w:val="003D2719"/>
    <w:rsid w:val="003D6ACF"/>
    <w:rsid w:val="003E618D"/>
    <w:rsid w:val="003E6CDA"/>
    <w:rsid w:val="003F5C6C"/>
    <w:rsid w:val="0040104B"/>
    <w:rsid w:val="0040437D"/>
    <w:rsid w:val="00407757"/>
    <w:rsid w:val="00410D8F"/>
    <w:rsid w:val="00422119"/>
    <w:rsid w:val="004257D2"/>
    <w:rsid w:val="00431DD5"/>
    <w:rsid w:val="00435788"/>
    <w:rsid w:val="004359C2"/>
    <w:rsid w:val="00436842"/>
    <w:rsid w:val="00440B0F"/>
    <w:rsid w:val="00441917"/>
    <w:rsid w:val="00441BD2"/>
    <w:rsid w:val="00441CA5"/>
    <w:rsid w:val="0044207B"/>
    <w:rsid w:val="00443490"/>
    <w:rsid w:val="004477D0"/>
    <w:rsid w:val="00455DDD"/>
    <w:rsid w:val="00462487"/>
    <w:rsid w:val="004640AC"/>
    <w:rsid w:val="00466E1E"/>
    <w:rsid w:val="004670ED"/>
    <w:rsid w:val="00473495"/>
    <w:rsid w:val="00473856"/>
    <w:rsid w:val="00476F96"/>
    <w:rsid w:val="00481F40"/>
    <w:rsid w:val="00485E1D"/>
    <w:rsid w:val="00486CAE"/>
    <w:rsid w:val="00496C75"/>
    <w:rsid w:val="004A6A83"/>
    <w:rsid w:val="004B26C1"/>
    <w:rsid w:val="004B3563"/>
    <w:rsid w:val="004B7DD8"/>
    <w:rsid w:val="004C1069"/>
    <w:rsid w:val="004C420C"/>
    <w:rsid w:val="004D05A6"/>
    <w:rsid w:val="004D3866"/>
    <w:rsid w:val="004E4D2B"/>
    <w:rsid w:val="004E615C"/>
    <w:rsid w:val="004E77F5"/>
    <w:rsid w:val="004F1AC3"/>
    <w:rsid w:val="004F6E22"/>
    <w:rsid w:val="0050649B"/>
    <w:rsid w:val="005112E4"/>
    <w:rsid w:val="00516E8A"/>
    <w:rsid w:val="00517084"/>
    <w:rsid w:val="00521B63"/>
    <w:rsid w:val="00522AC9"/>
    <w:rsid w:val="00531B7B"/>
    <w:rsid w:val="00531E8F"/>
    <w:rsid w:val="00533D60"/>
    <w:rsid w:val="00540195"/>
    <w:rsid w:val="00541996"/>
    <w:rsid w:val="0055313A"/>
    <w:rsid w:val="0055740F"/>
    <w:rsid w:val="005613C8"/>
    <w:rsid w:val="00565C0F"/>
    <w:rsid w:val="0056758F"/>
    <w:rsid w:val="00570B12"/>
    <w:rsid w:val="00570FAD"/>
    <w:rsid w:val="00572630"/>
    <w:rsid w:val="00577517"/>
    <w:rsid w:val="0058073B"/>
    <w:rsid w:val="005835CC"/>
    <w:rsid w:val="00584F81"/>
    <w:rsid w:val="00586BBA"/>
    <w:rsid w:val="005875CA"/>
    <w:rsid w:val="00595329"/>
    <w:rsid w:val="00595B86"/>
    <w:rsid w:val="005A020C"/>
    <w:rsid w:val="005A3707"/>
    <w:rsid w:val="005A4594"/>
    <w:rsid w:val="005A53C4"/>
    <w:rsid w:val="005B1D11"/>
    <w:rsid w:val="005C509A"/>
    <w:rsid w:val="005C7222"/>
    <w:rsid w:val="005E4059"/>
    <w:rsid w:val="005E6388"/>
    <w:rsid w:val="005F7C4F"/>
    <w:rsid w:val="006001FC"/>
    <w:rsid w:val="0060064A"/>
    <w:rsid w:val="0060367D"/>
    <w:rsid w:val="00606DE2"/>
    <w:rsid w:val="00611B80"/>
    <w:rsid w:val="00613C3F"/>
    <w:rsid w:val="0062364C"/>
    <w:rsid w:val="00625A40"/>
    <w:rsid w:val="00634AA4"/>
    <w:rsid w:val="00641DBC"/>
    <w:rsid w:val="0064549E"/>
    <w:rsid w:val="006475F0"/>
    <w:rsid w:val="00655CB9"/>
    <w:rsid w:val="00662F3F"/>
    <w:rsid w:val="006837D0"/>
    <w:rsid w:val="00686B3E"/>
    <w:rsid w:val="00690AA9"/>
    <w:rsid w:val="006920F5"/>
    <w:rsid w:val="00692856"/>
    <w:rsid w:val="006B3AB2"/>
    <w:rsid w:val="006B4140"/>
    <w:rsid w:val="006C0EF0"/>
    <w:rsid w:val="006C1B81"/>
    <w:rsid w:val="006C5B01"/>
    <w:rsid w:val="006D25E6"/>
    <w:rsid w:val="006D360B"/>
    <w:rsid w:val="006D3909"/>
    <w:rsid w:val="006E1796"/>
    <w:rsid w:val="006E5C4E"/>
    <w:rsid w:val="006E6449"/>
    <w:rsid w:val="006E7C05"/>
    <w:rsid w:val="006F2E54"/>
    <w:rsid w:val="00701B61"/>
    <w:rsid w:val="00704BC6"/>
    <w:rsid w:val="00706C52"/>
    <w:rsid w:val="00706E75"/>
    <w:rsid w:val="0070744B"/>
    <w:rsid w:val="00707882"/>
    <w:rsid w:val="00712D49"/>
    <w:rsid w:val="007270DA"/>
    <w:rsid w:val="007279D3"/>
    <w:rsid w:val="0073043A"/>
    <w:rsid w:val="00736362"/>
    <w:rsid w:val="00751F07"/>
    <w:rsid w:val="00753BF4"/>
    <w:rsid w:val="007544F5"/>
    <w:rsid w:val="0075494A"/>
    <w:rsid w:val="007558A5"/>
    <w:rsid w:val="00765A63"/>
    <w:rsid w:val="00767463"/>
    <w:rsid w:val="007742D0"/>
    <w:rsid w:val="00774B6E"/>
    <w:rsid w:val="00775B1C"/>
    <w:rsid w:val="0077698B"/>
    <w:rsid w:val="00776F8B"/>
    <w:rsid w:val="00782FDD"/>
    <w:rsid w:val="007838D8"/>
    <w:rsid w:val="007966C0"/>
    <w:rsid w:val="007A25A7"/>
    <w:rsid w:val="007A6E0F"/>
    <w:rsid w:val="007B49BF"/>
    <w:rsid w:val="007B6FF4"/>
    <w:rsid w:val="007C0F61"/>
    <w:rsid w:val="007C38C4"/>
    <w:rsid w:val="007C5D20"/>
    <w:rsid w:val="007C6F89"/>
    <w:rsid w:val="007D1F1D"/>
    <w:rsid w:val="007D2B72"/>
    <w:rsid w:val="007D4012"/>
    <w:rsid w:val="007E156D"/>
    <w:rsid w:val="007E28BB"/>
    <w:rsid w:val="007E4B67"/>
    <w:rsid w:val="007E6392"/>
    <w:rsid w:val="007F163F"/>
    <w:rsid w:val="00801885"/>
    <w:rsid w:val="00802799"/>
    <w:rsid w:val="00803A2C"/>
    <w:rsid w:val="00806872"/>
    <w:rsid w:val="00806B3A"/>
    <w:rsid w:val="0080757A"/>
    <w:rsid w:val="008139CD"/>
    <w:rsid w:val="00813D7B"/>
    <w:rsid w:val="008174F3"/>
    <w:rsid w:val="008210FB"/>
    <w:rsid w:val="008228C4"/>
    <w:rsid w:val="0082752D"/>
    <w:rsid w:val="00827B08"/>
    <w:rsid w:val="00830B22"/>
    <w:rsid w:val="008402EC"/>
    <w:rsid w:val="008471CC"/>
    <w:rsid w:val="00847EBD"/>
    <w:rsid w:val="00862DE7"/>
    <w:rsid w:val="008836AB"/>
    <w:rsid w:val="008B0C06"/>
    <w:rsid w:val="008B57EE"/>
    <w:rsid w:val="008C0F3A"/>
    <w:rsid w:val="008C3844"/>
    <w:rsid w:val="008C4DEE"/>
    <w:rsid w:val="008D7FD5"/>
    <w:rsid w:val="008E2B01"/>
    <w:rsid w:val="008E3AC0"/>
    <w:rsid w:val="008E5D88"/>
    <w:rsid w:val="008F65E3"/>
    <w:rsid w:val="008F6CAD"/>
    <w:rsid w:val="00902890"/>
    <w:rsid w:val="009052DB"/>
    <w:rsid w:val="009062A3"/>
    <w:rsid w:val="00914621"/>
    <w:rsid w:val="00920212"/>
    <w:rsid w:val="009226AE"/>
    <w:rsid w:val="00923FB9"/>
    <w:rsid w:val="00925B3F"/>
    <w:rsid w:val="009304ED"/>
    <w:rsid w:val="0094057E"/>
    <w:rsid w:val="00945A77"/>
    <w:rsid w:val="00946639"/>
    <w:rsid w:val="009513E1"/>
    <w:rsid w:val="00953309"/>
    <w:rsid w:val="009539C0"/>
    <w:rsid w:val="009600BE"/>
    <w:rsid w:val="00962C3D"/>
    <w:rsid w:val="00977753"/>
    <w:rsid w:val="00981FF3"/>
    <w:rsid w:val="0098556D"/>
    <w:rsid w:val="0098608D"/>
    <w:rsid w:val="0098722A"/>
    <w:rsid w:val="00992737"/>
    <w:rsid w:val="00994524"/>
    <w:rsid w:val="00997C39"/>
    <w:rsid w:val="009A122A"/>
    <w:rsid w:val="009A4FF2"/>
    <w:rsid w:val="009A7C91"/>
    <w:rsid w:val="009B1893"/>
    <w:rsid w:val="009B2862"/>
    <w:rsid w:val="009B2F9D"/>
    <w:rsid w:val="009B65CB"/>
    <w:rsid w:val="009E03F1"/>
    <w:rsid w:val="009E1EFF"/>
    <w:rsid w:val="009E38C4"/>
    <w:rsid w:val="009F0E20"/>
    <w:rsid w:val="009F4D4F"/>
    <w:rsid w:val="009F5D07"/>
    <w:rsid w:val="009F6A61"/>
    <w:rsid w:val="00A009BD"/>
    <w:rsid w:val="00A01771"/>
    <w:rsid w:val="00A031FD"/>
    <w:rsid w:val="00A03540"/>
    <w:rsid w:val="00A0370F"/>
    <w:rsid w:val="00A10E9B"/>
    <w:rsid w:val="00A11F57"/>
    <w:rsid w:val="00A13336"/>
    <w:rsid w:val="00A14ADE"/>
    <w:rsid w:val="00A27835"/>
    <w:rsid w:val="00A341C0"/>
    <w:rsid w:val="00A467DC"/>
    <w:rsid w:val="00A46E6A"/>
    <w:rsid w:val="00A50094"/>
    <w:rsid w:val="00A54A85"/>
    <w:rsid w:val="00A576FD"/>
    <w:rsid w:val="00A57D6C"/>
    <w:rsid w:val="00A61DD3"/>
    <w:rsid w:val="00A62E68"/>
    <w:rsid w:val="00A65E68"/>
    <w:rsid w:val="00A66C7E"/>
    <w:rsid w:val="00A6797B"/>
    <w:rsid w:val="00A679A7"/>
    <w:rsid w:val="00A67A71"/>
    <w:rsid w:val="00A700CA"/>
    <w:rsid w:val="00A8107B"/>
    <w:rsid w:val="00A84377"/>
    <w:rsid w:val="00A93766"/>
    <w:rsid w:val="00A93777"/>
    <w:rsid w:val="00A93E33"/>
    <w:rsid w:val="00A9430D"/>
    <w:rsid w:val="00AA0BE7"/>
    <w:rsid w:val="00AA302F"/>
    <w:rsid w:val="00AA5825"/>
    <w:rsid w:val="00AA7C27"/>
    <w:rsid w:val="00AB0360"/>
    <w:rsid w:val="00AB1484"/>
    <w:rsid w:val="00AB3EF8"/>
    <w:rsid w:val="00AB579A"/>
    <w:rsid w:val="00AB6860"/>
    <w:rsid w:val="00AC5842"/>
    <w:rsid w:val="00AC5DF1"/>
    <w:rsid w:val="00AD4CC9"/>
    <w:rsid w:val="00AE561D"/>
    <w:rsid w:val="00AE5B32"/>
    <w:rsid w:val="00AE5D91"/>
    <w:rsid w:val="00AF0A15"/>
    <w:rsid w:val="00AF14E3"/>
    <w:rsid w:val="00AF6FA9"/>
    <w:rsid w:val="00B025C6"/>
    <w:rsid w:val="00B048C3"/>
    <w:rsid w:val="00B10B76"/>
    <w:rsid w:val="00B23A77"/>
    <w:rsid w:val="00B23BBD"/>
    <w:rsid w:val="00B30067"/>
    <w:rsid w:val="00B337E3"/>
    <w:rsid w:val="00B365E3"/>
    <w:rsid w:val="00B458D4"/>
    <w:rsid w:val="00B47D9B"/>
    <w:rsid w:val="00B51D37"/>
    <w:rsid w:val="00B55F98"/>
    <w:rsid w:val="00B64C0D"/>
    <w:rsid w:val="00B64C53"/>
    <w:rsid w:val="00B72A1E"/>
    <w:rsid w:val="00B756FD"/>
    <w:rsid w:val="00B801FE"/>
    <w:rsid w:val="00B83ABD"/>
    <w:rsid w:val="00B83FC9"/>
    <w:rsid w:val="00B9001E"/>
    <w:rsid w:val="00BB1C26"/>
    <w:rsid w:val="00BB44FD"/>
    <w:rsid w:val="00BB507A"/>
    <w:rsid w:val="00BC5A7D"/>
    <w:rsid w:val="00BD0B50"/>
    <w:rsid w:val="00BD6957"/>
    <w:rsid w:val="00BF4419"/>
    <w:rsid w:val="00BF62AC"/>
    <w:rsid w:val="00C00B52"/>
    <w:rsid w:val="00C04578"/>
    <w:rsid w:val="00C0468A"/>
    <w:rsid w:val="00C15C96"/>
    <w:rsid w:val="00C21989"/>
    <w:rsid w:val="00C22560"/>
    <w:rsid w:val="00C22D4E"/>
    <w:rsid w:val="00C24944"/>
    <w:rsid w:val="00C25B6B"/>
    <w:rsid w:val="00C30F6D"/>
    <w:rsid w:val="00C31590"/>
    <w:rsid w:val="00C32305"/>
    <w:rsid w:val="00C353DE"/>
    <w:rsid w:val="00C40BDA"/>
    <w:rsid w:val="00C4176F"/>
    <w:rsid w:val="00C45EB1"/>
    <w:rsid w:val="00C46372"/>
    <w:rsid w:val="00C53ADC"/>
    <w:rsid w:val="00C61B12"/>
    <w:rsid w:val="00C6378A"/>
    <w:rsid w:val="00C679B5"/>
    <w:rsid w:val="00C72E98"/>
    <w:rsid w:val="00C738EA"/>
    <w:rsid w:val="00C74186"/>
    <w:rsid w:val="00C74334"/>
    <w:rsid w:val="00C848B7"/>
    <w:rsid w:val="00C8597E"/>
    <w:rsid w:val="00C96AF1"/>
    <w:rsid w:val="00CA2AFC"/>
    <w:rsid w:val="00CA2D5D"/>
    <w:rsid w:val="00CA3046"/>
    <w:rsid w:val="00CA3752"/>
    <w:rsid w:val="00CB38B8"/>
    <w:rsid w:val="00CB7FD7"/>
    <w:rsid w:val="00CC43B6"/>
    <w:rsid w:val="00CD215F"/>
    <w:rsid w:val="00CD3CF6"/>
    <w:rsid w:val="00CD585A"/>
    <w:rsid w:val="00CE7A62"/>
    <w:rsid w:val="00CF0A60"/>
    <w:rsid w:val="00CF2FA0"/>
    <w:rsid w:val="00D001C9"/>
    <w:rsid w:val="00D018B8"/>
    <w:rsid w:val="00D113E0"/>
    <w:rsid w:val="00D11405"/>
    <w:rsid w:val="00D12B05"/>
    <w:rsid w:val="00D164E7"/>
    <w:rsid w:val="00D23713"/>
    <w:rsid w:val="00D313DF"/>
    <w:rsid w:val="00D32ECA"/>
    <w:rsid w:val="00D333AD"/>
    <w:rsid w:val="00D42286"/>
    <w:rsid w:val="00D451D9"/>
    <w:rsid w:val="00D46048"/>
    <w:rsid w:val="00D464A1"/>
    <w:rsid w:val="00D527F0"/>
    <w:rsid w:val="00D549CA"/>
    <w:rsid w:val="00D64B8A"/>
    <w:rsid w:val="00D82CDC"/>
    <w:rsid w:val="00D839AD"/>
    <w:rsid w:val="00D83AFC"/>
    <w:rsid w:val="00D92F89"/>
    <w:rsid w:val="00D9769B"/>
    <w:rsid w:val="00DA152F"/>
    <w:rsid w:val="00DA475C"/>
    <w:rsid w:val="00DA6117"/>
    <w:rsid w:val="00DA70DE"/>
    <w:rsid w:val="00DB3787"/>
    <w:rsid w:val="00DB48A3"/>
    <w:rsid w:val="00DC6900"/>
    <w:rsid w:val="00DC6BD8"/>
    <w:rsid w:val="00DD4902"/>
    <w:rsid w:val="00DD580E"/>
    <w:rsid w:val="00DE2EEB"/>
    <w:rsid w:val="00DE46AD"/>
    <w:rsid w:val="00DF0D02"/>
    <w:rsid w:val="00DF12B6"/>
    <w:rsid w:val="00DF2BD1"/>
    <w:rsid w:val="00E00A23"/>
    <w:rsid w:val="00E14568"/>
    <w:rsid w:val="00E1704B"/>
    <w:rsid w:val="00E20E89"/>
    <w:rsid w:val="00E36E42"/>
    <w:rsid w:val="00E373D3"/>
    <w:rsid w:val="00E404F5"/>
    <w:rsid w:val="00E42662"/>
    <w:rsid w:val="00E5492F"/>
    <w:rsid w:val="00E56124"/>
    <w:rsid w:val="00E6394B"/>
    <w:rsid w:val="00E65F9C"/>
    <w:rsid w:val="00E67C87"/>
    <w:rsid w:val="00E77A4C"/>
    <w:rsid w:val="00E845ED"/>
    <w:rsid w:val="00E87F1C"/>
    <w:rsid w:val="00E908F0"/>
    <w:rsid w:val="00E97EE2"/>
    <w:rsid w:val="00EA2EA3"/>
    <w:rsid w:val="00EA600F"/>
    <w:rsid w:val="00EB0AE7"/>
    <w:rsid w:val="00EB6F4A"/>
    <w:rsid w:val="00EC42DB"/>
    <w:rsid w:val="00ED5329"/>
    <w:rsid w:val="00ED6D26"/>
    <w:rsid w:val="00ED7E36"/>
    <w:rsid w:val="00EE0D8E"/>
    <w:rsid w:val="00EE22E8"/>
    <w:rsid w:val="00EE2744"/>
    <w:rsid w:val="00EE3F1E"/>
    <w:rsid w:val="00EF0BEC"/>
    <w:rsid w:val="00EF1A73"/>
    <w:rsid w:val="00F01580"/>
    <w:rsid w:val="00F02050"/>
    <w:rsid w:val="00F12EF3"/>
    <w:rsid w:val="00F13B4F"/>
    <w:rsid w:val="00F2032A"/>
    <w:rsid w:val="00F22AA7"/>
    <w:rsid w:val="00F238D9"/>
    <w:rsid w:val="00F30A5F"/>
    <w:rsid w:val="00F35617"/>
    <w:rsid w:val="00F367FD"/>
    <w:rsid w:val="00F37137"/>
    <w:rsid w:val="00F625A2"/>
    <w:rsid w:val="00F66C0D"/>
    <w:rsid w:val="00F708BE"/>
    <w:rsid w:val="00F72DA4"/>
    <w:rsid w:val="00F72E11"/>
    <w:rsid w:val="00F74712"/>
    <w:rsid w:val="00F7635C"/>
    <w:rsid w:val="00F82360"/>
    <w:rsid w:val="00F91958"/>
    <w:rsid w:val="00F93624"/>
    <w:rsid w:val="00FA0502"/>
    <w:rsid w:val="00FA0BEA"/>
    <w:rsid w:val="00FA4769"/>
    <w:rsid w:val="00FA537B"/>
    <w:rsid w:val="00FB109D"/>
    <w:rsid w:val="00FB6AAC"/>
    <w:rsid w:val="00FB6F73"/>
    <w:rsid w:val="00FC4AF9"/>
    <w:rsid w:val="00FC538F"/>
    <w:rsid w:val="00FC645A"/>
    <w:rsid w:val="00FD1E71"/>
    <w:rsid w:val="00FD6978"/>
    <w:rsid w:val="00FD7089"/>
    <w:rsid w:val="00FE10B8"/>
    <w:rsid w:val="00FE1402"/>
    <w:rsid w:val="00FE1F13"/>
    <w:rsid w:val="00FE29ED"/>
    <w:rsid w:val="00FE3B31"/>
    <w:rsid w:val="00FF00BA"/>
    <w:rsid w:val="00FF1200"/>
    <w:rsid w:val="00FF1ED9"/>
    <w:rsid w:val="00FF3A1B"/>
    <w:rsid w:val="00FF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389D"/>
    <w:pPr>
      <w:spacing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F4D4F"/>
    <w:pPr>
      <w:keepNext/>
      <w:keepLines/>
      <w:numPr>
        <w:numId w:val="1"/>
      </w:numPr>
      <w:spacing w:before="360" w:after="36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3490"/>
    <w:pPr>
      <w:keepNext/>
      <w:keepLines/>
      <w:numPr>
        <w:ilvl w:val="1"/>
        <w:numId w:val="1"/>
      </w:numPr>
      <w:spacing w:after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38B8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74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74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74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74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74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74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4D4F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3490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B38B8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74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74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74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74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tren">
    <w:name w:val="Podtržení"/>
    <w:basedOn w:val="Normln"/>
    <w:qFormat/>
    <w:rsid w:val="00DD4902"/>
    <w:pPr>
      <w:ind w:firstLine="0"/>
    </w:pPr>
    <w:rPr>
      <w:u w:val="single"/>
    </w:rPr>
  </w:style>
  <w:style w:type="paragraph" w:customStyle="1" w:styleId="Podnadpis">
    <w:name w:val="Podnadpis"/>
    <w:basedOn w:val="Normln"/>
    <w:next w:val="Normln"/>
    <w:qFormat/>
    <w:rsid w:val="00B64C53"/>
    <w:pPr>
      <w:keepNext/>
      <w:ind w:firstLine="0"/>
    </w:pPr>
    <w:rPr>
      <w:b/>
      <w:i/>
      <w:u w:val="single"/>
    </w:rPr>
  </w:style>
  <w:style w:type="paragraph" w:styleId="Odstavecseseznamem">
    <w:name w:val="List Paragraph"/>
    <w:basedOn w:val="Normln"/>
    <w:uiPriority w:val="34"/>
    <w:qFormat/>
    <w:rsid w:val="007C0F6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222C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222C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2C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2C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3A2537"/>
    <w:pPr>
      <w:tabs>
        <w:tab w:val="left" w:pos="426"/>
        <w:tab w:val="right" w:leader="dot" w:pos="9062"/>
      </w:tabs>
      <w:spacing w:before="120" w:after="120"/>
      <w:ind w:firstLine="0"/>
      <w:jc w:val="left"/>
    </w:pPr>
    <w:rPr>
      <w:rFonts w:cs="Times New Roman"/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D82CDC"/>
    <w:pPr>
      <w:tabs>
        <w:tab w:val="left" w:pos="851"/>
        <w:tab w:val="right" w:leader="dot" w:pos="9062"/>
      </w:tabs>
      <w:spacing w:after="0"/>
      <w:ind w:left="240" w:firstLine="44"/>
      <w:jc w:val="left"/>
    </w:pPr>
    <w:rPr>
      <w:rFonts w:asciiTheme="minorHAnsi" w:hAnsi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A2537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3A2537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3A2537"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3A2537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3A2537"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3A2537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3A2537"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A253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D5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522AC9"/>
    <w:pPr>
      <w:spacing w:after="0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99452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389D"/>
    <w:pPr>
      <w:spacing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F4D4F"/>
    <w:pPr>
      <w:keepNext/>
      <w:keepLines/>
      <w:numPr>
        <w:numId w:val="1"/>
      </w:numPr>
      <w:spacing w:before="360" w:after="36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3490"/>
    <w:pPr>
      <w:keepNext/>
      <w:keepLines/>
      <w:numPr>
        <w:ilvl w:val="1"/>
        <w:numId w:val="1"/>
      </w:numPr>
      <w:spacing w:after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38B8"/>
    <w:pPr>
      <w:keepNext/>
      <w:keepLines/>
      <w:numPr>
        <w:ilvl w:val="2"/>
        <w:numId w:val="1"/>
      </w:numPr>
      <w:spacing w:after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A746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74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A74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A74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A74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A74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F4D4F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3490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B38B8"/>
    <w:rPr>
      <w:rFonts w:ascii="Times New Roman" w:eastAsiaTheme="majorEastAsia" w:hAnsi="Times New Roman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A74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A74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A74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A74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A74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tren">
    <w:name w:val="Podtržení"/>
    <w:basedOn w:val="Normln"/>
    <w:qFormat/>
    <w:rsid w:val="00DD4902"/>
    <w:pPr>
      <w:ind w:firstLine="0"/>
    </w:pPr>
    <w:rPr>
      <w:u w:val="single"/>
    </w:rPr>
  </w:style>
  <w:style w:type="paragraph" w:customStyle="1" w:styleId="Podnadpis">
    <w:name w:val="Podnadpis"/>
    <w:basedOn w:val="Normln"/>
    <w:next w:val="Normln"/>
    <w:qFormat/>
    <w:rsid w:val="00B64C53"/>
    <w:pPr>
      <w:keepNext/>
      <w:ind w:firstLine="0"/>
    </w:pPr>
    <w:rPr>
      <w:b/>
      <w:i/>
      <w:u w:val="single"/>
    </w:rPr>
  </w:style>
  <w:style w:type="paragraph" w:styleId="Odstavecseseznamem">
    <w:name w:val="List Paragraph"/>
    <w:basedOn w:val="Normln"/>
    <w:uiPriority w:val="34"/>
    <w:qFormat/>
    <w:rsid w:val="007C0F6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222C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222C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222CD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2C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2C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3A2537"/>
    <w:pPr>
      <w:tabs>
        <w:tab w:val="left" w:pos="426"/>
        <w:tab w:val="right" w:leader="dot" w:pos="9062"/>
      </w:tabs>
      <w:spacing w:before="120" w:after="120"/>
      <w:ind w:firstLine="0"/>
      <w:jc w:val="left"/>
    </w:pPr>
    <w:rPr>
      <w:rFonts w:cs="Times New Roman"/>
      <w:b/>
      <w:bCs/>
      <w:caps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D82CDC"/>
    <w:pPr>
      <w:tabs>
        <w:tab w:val="left" w:pos="851"/>
        <w:tab w:val="right" w:leader="dot" w:pos="9062"/>
      </w:tabs>
      <w:spacing w:after="0"/>
      <w:ind w:left="240" w:firstLine="44"/>
      <w:jc w:val="left"/>
    </w:pPr>
    <w:rPr>
      <w:rFonts w:asciiTheme="minorHAnsi" w:hAnsiTheme="minorHAns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3A2537"/>
    <w:pPr>
      <w:spacing w:after="0"/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3A2537"/>
    <w:pPr>
      <w:spacing w:after="0"/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3A2537"/>
    <w:pPr>
      <w:spacing w:after="0"/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3A2537"/>
    <w:pPr>
      <w:spacing w:after="0"/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3A2537"/>
    <w:pPr>
      <w:spacing w:after="0"/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3A2537"/>
    <w:pPr>
      <w:spacing w:after="0"/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3A2537"/>
    <w:pPr>
      <w:spacing w:after="0"/>
      <w:ind w:left="1920"/>
      <w:jc w:val="left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3A2537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D5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522AC9"/>
    <w:pPr>
      <w:spacing w:after="0" w:line="240" w:lineRule="auto"/>
    </w:pPr>
    <w:rPr>
      <w:rFonts w:ascii="Times New Roman" w:hAnsi="Times New Roman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9945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chutka\Documents\U&#382;ite&#269;n&#233;%20v&#283;ci\&#353;ablona_Vachutka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712B3F-04F4-495B-8A80-EFFCCCD4C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šablona_Vachutka</Template>
  <TotalTime>9441</TotalTime>
  <Pages>16</Pages>
  <Words>2680</Words>
  <Characters>15815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Vachutka Tomáš, Ing.</dc:creator>
  <cp:lastModifiedBy>Kreuzigerová Lenka, Ing.</cp:lastModifiedBy>
  <cp:revision>321</cp:revision>
  <cp:lastPrinted>2020-04-23T12:32:00Z</cp:lastPrinted>
  <dcterms:created xsi:type="dcterms:W3CDTF">2013-05-24T11:34:00Z</dcterms:created>
  <dcterms:modified xsi:type="dcterms:W3CDTF">2020-09-15T04:44:00Z</dcterms:modified>
</cp:coreProperties>
</file>